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75B" w:rsidRDefault="00F4475B">
      <w:pPr>
        <w:pStyle w:val="Zkladntext"/>
        <w:rPr>
          <w:rFonts w:ascii="Times New Roman"/>
          <w:b w:val="0"/>
          <w:sz w:val="20"/>
        </w:rPr>
      </w:pPr>
    </w:p>
    <w:p w:rsidR="00F4475B" w:rsidRDefault="00F4475B">
      <w:pPr>
        <w:pStyle w:val="Zkladntext"/>
        <w:rPr>
          <w:rFonts w:ascii="Times New Roman"/>
          <w:b w:val="0"/>
          <w:sz w:val="20"/>
        </w:rPr>
      </w:pPr>
    </w:p>
    <w:p w:rsidR="00F4475B" w:rsidRPr="00002651" w:rsidRDefault="00A52759" w:rsidP="00002651">
      <w:pPr>
        <w:widowControl/>
        <w:autoSpaceDE/>
        <w:autoSpaceDN/>
        <w:jc w:val="center"/>
        <w:rPr>
          <w:rFonts w:eastAsiaTheme="minorHAnsi"/>
          <w:b/>
          <w:sz w:val="48"/>
          <w:szCs w:val="48"/>
        </w:rPr>
      </w:pPr>
      <w:r w:rsidRPr="00002651">
        <w:rPr>
          <w:rFonts w:eastAsiaTheme="minorHAnsi"/>
          <w:b/>
          <w:sz w:val="48"/>
          <w:szCs w:val="48"/>
        </w:rPr>
        <w:t xml:space="preserve">MAS </w:t>
      </w:r>
      <w:r w:rsidR="00DA1577" w:rsidRPr="00002651">
        <w:rPr>
          <w:rFonts w:eastAsiaTheme="minorHAnsi"/>
          <w:b/>
          <w:sz w:val="48"/>
          <w:szCs w:val="48"/>
        </w:rPr>
        <w:t>Labské skály, z. s.</w:t>
      </w:r>
      <w:r w:rsidRPr="00002651">
        <w:rPr>
          <w:rFonts w:eastAsiaTheme="minorHAnsi"/>
          <w:b/>
          <w:sz w:val="48"/>
          <w:szCs w:val="48"/>
        </w:rPr>
        <w:t xml:space="preserve"> jako nositel „Strategie komunitně vedeného místního rozvoje MAS </w:t>
      </w:r>
      <w:r w:rsidR="005138D8" w:rsidRPr="00002651">
        <w:rPr>
          <w:rFonts w:eastAsiaTheme="minorHAnsi"/>
          <w:b/>
          <w:sz w:val="48"/>
          <w:szCs w:val="48"/>
        </w:rPr>
        <w:t xml:space="preserve">Labské skály </w:t>
      </w:r>
      <w:r w:rsidRPr="00002651">
        <w:rPr>
          <w:rFonts w:eastAsiaTheme="minorHAnsi"/>
          <w:b/>
          <w:sz w:val="48"/>
          <w:szCs w:val="48"/>
        </w:rPr>
        <w:t>na období 2021 - 2027“</w:t>
      </w:r>
    </w:p>
    <w:p w:rsidR="00002651" w:rsidRPr="00FF7479" w:rsidRDefault="00002651" w:rsidP="00002651">
      <w:pPr>
        <w:widowControl/>
        <w:autoSpaceDE/>
        <w:autoSpaceDN/>
        <w:jc w:val="center"/>
        <w:rPr>
          <w:sz w:val="28"/>
          <w:szCs w:val="28"/>
        </w:rPr>
      </w:pPr>
      <w:r>
        <w:rPr>
          <w:rFonts w:eastAsiaTheme="minorHAnsi"/>
          <w:sz w:val="28"/>
          <w:szCs w:val="28"/>
        </w:rPr>
        <w:t>vyhlašuje</w:t>
      </w:r>
      <w:r w:rsidRPr="00002651">
        <w:rPr>
          <w:rFonts w:eastAsiaTheme="minorHAnsi"/>
          <w:sz w:val="28"/>
          <w:szCs w:val="28"/>
        </w:rPr>
        <w:t xml:space="preserve"> </w:t>
      </w:r>
      <w:r>
        <w:rPr>
          <w:rFonts w:eastAsiaTheme="minorHAnsi"/>
          <w:sz w:val="28"/>
          <w:szCs w:val="28"/>
        </w:rPr>
        <w:t xml:space="preserve">výzvu </w:t>
      </w:r>
      <w:r w:rsidRPr="00FF7479">
        <w:rPr>
          <w:sz w:val="28"/>
          <w:szCs w:val="28"/>
        </w:rPr>
        <w:t xml:space="preserve">k předkládání záměrů v rámci </w:t>
      </w:r>
      <w:r w:rsidR="00576335">
        <w:rPr>
          <w:sz w:val="28"/>
          <w:szCs w:val="28"/>
        </w:rPr>
        <w:t xml:space="preserve">Operačního programu Technologie a aplikace pro konkurenceschopnost </w:t>
      </w:r>
      <w:r w:rsidRPr="00FF7479">
        <w:rPr>
          <w:sz w:val="28"/>
          <w:szCs w:val="28"/>
        </w:rPr>
        <w:t xml:space="preserve">2021 – 2027 </w:t>
      </w:r>
    </w:p>
    <w:p w:rsidR="00002651" w:rsidRDefault="00002651" w:rsidP="00002651">
      <w:pPr>
        <w:widowControl/>
        <w:autoSpaceDE/>
        <w:autoSpaceDN/>
        <w:jc w:val="center"/>
        <w:rPr>
          <w:rFonts w:eastAsiaTheme="minorHAnsi"/>
          <w:sz w:val="28"/>
          <w:szCs w:val="28"/>
        </w:rPr>
      </w:pPr>
    </w:p>
    <w:p w:rsidR="00002651" w:rsidRPr="00002651" w:rsidRDefault="00002651" w:rsidP="00002651">
      <w:pPr>
        <w:widowControl/>
        <w:autoSpaceDE/>
        <w:autoSpaceDN/>
        <w:jc w:val="center"/>
        <w:rPr>
          <w:rFonts w:eastAsiaTheme="minorHAnsi"/>
          <w:sz w:val="28"/>
          <w:szCs w:val="28"/>
        </w:rPr>
      </w:pPr>
      <w:r w:rsidRPr="00002651">
        <w:rPr>
          <w:rFonts w:eastAsiaTheme="minorHAnsi"/>
          <w:sz w:val="28"/>
          <w:szCs w:val="28"/>
        </w:rPr>
        <w:t>s názvem</w:t>
      </w:r>
    </w:p>
    <w:p w:rsidR="00002651" w:rsidRPr="00002651" w:rsidRDefault="00002651" w:rsidP="00002651">
      <w:pPr>
        <w:jc w:val="center"/>
        <w:rPr>
          <w:b/>
          <w:caps/>
          <w:color w:val="244061" w:themeColor="accent1" w:themeShade="80"/>
          <w:sz w:val="56"/>
          <w:szCs w:val="56"/>
        </w:rPr>
      </w:pPr>
      <w:r w:rsidRPr="00002651">
        <w:rPr>
          <w:b/>
          <w:caps/>
          <w:color w:val="244061" w:themeColor="accent1" w:themeShade="80"/>
          <w:sz w:val="56"/>
          <w:szCs w:val="56"/>
        </w:rPr>
        <w:t>„</w:t>
      </w:r>
      <w:r w:rsidR="00712BC0">
        <w:rPr>
          <w:b/>
          <w:caps/>
          <w:color w:val="244061" w:themeColor="accent1" w:themeShade="80"/>
          <w:sz w:val="56"/>
          <w:szCs w:val="56"/>
        </w:rPr>
        <w:t xml:space="preserve">MAS Labské skály – </w:t>
      </w:r>
      <w:r w:rsidR="005C2B0D">
        <w:rPr>
          <w:b/>
          <w:caps/>
          <w:color w:val="244061" w:themeColor="accent1" w:themeShade="80"/>
          <w:sz w:val="56"/>
          <w:szCs w:val="56"/>
        </w:rPr>
        <w:t>4</w:t>
      </w:r>
      <w:r w:rsidR="00FC3F4A">
        <w:rPr>
          <w:b/>
          <w:caps/>
          <w:color w:val="244061" w:themeColor="accent1" w:themeShade="80"/>
          <w:sz w:val="56"/>
          <w:szCs w:val="56"/>
        </w:rPr>
        <w:t>. výzva OP TAK</w:t>
      </w:r>
      <w:r w:rsidRPr="00002651">
        <w:rPr>
          <w:b/>
          <w:caps/>
          <w:color w:val="244061" w:themeColor="accent1" w:themeShade="80"/>
          <w:sz w:val="56"/>
          <w:szCs w:val="56"/>
        </w:rPr>
        <w:t xml:space="preserve"> – </w:t>
      </w:r>
      <w:r w:rsidR="00FC3F4A">
        <w:rPr>
          <w:b/>
          <w:caps/>
          <w:color w:val="244061" w:themeColor="accent1" w:themeShade="80"/>
          <w:sz w:val="56"/>
          <w:szCs w:val="56"/>
        </w:rPr>
        <w:t>Technologie pro MAS</w:t>
      </w:r>
      <w:r w:rsidRPr="00002651">
        <w:rPr>
          <w:b/>
          <w:caps/>
          <w:color w:val="244061" w:themeColor="accent1" w:themeShade="80"/>
          <w:sz w:val="56"/>
          <w:szCs w:val="56"/>
        </w:rPr>
        <w:t>“</w:t>
      </w:r>
    </w:p>
    <w:p w:rsidR="00002651" w:rsidRPr="00FF7479" w:rsidRDefault="00002651" w:rsidP="00002651">
      <w:pPr>
        <w:jc w:val="center"/>
        <w:rPr>
          <w:sz w:val="28"/>
          <w:szCs w:val="28"/>
        </w:rPr>
      </w:pPr>
      <w:r w:rsidRPr="00FF7479">
        <w:rPr>
          <w:sz w:val="28"/>
          <w:szCs w:val="28"/>
        </w:rPr>
        <w:t xml:space="preserve">s vazbou na </w:t>
      </w:r>
    </w:p>
    <w:p w:rsidR="00002651" w:rsidRPr="00FF7479" w:rsidRDefault="007D0D19" w:rsidP="00002651">
      <w:pPr>
        <w:jc w:val="center"/>
        <w:rPr>
          <w:b/>
          <w:sz w:val="28"/>
          <w:szCs w:val="28"/>
        </w:rPr>
      </w:pPr>
      <w:r>
        <w:rPr>
          <w:sz w:val="28"/>
          <w:szCs w:val="28"/>
        </w:rPr>
        <w:t xml:space="preserve">výzvu </w:t>
      </w:r>
      <w:r w:rsidR="0097703A">
        <w:rPr>
          <w:sz w:val="28"/>
          <w:szCs w:val="28"/>
        </w:rPr>
        <w:t xml:space="preserve">ŘO </w:t>
      </w:r>
      <w:r w:rsidR="002201FE">
        <w:rPr>
          <w:sz w:val="28"/>
          <w:szCs w:val="28"/>
        </w:rPr>
        <w:t>OP TAK „</w:t>
      </w:r>
      <w:r w:rsidR="0097703A">
        <w:rPr>
          <w:sz w:val="28"/>
          <w:szCs w:val="28"/>
        </w:rPr>
        <w:t>Technologie pro MAS (CLLD) – výzva I.</w:t>
      </w:r>
      <w:r w:rsidR="002201FE">
        <w:rPr>
          <w:sz w:val="28"/>
          <w:szCs w:val="28"/>
        </w:rPr>
        <w:t>“</w:t>
      </w:r>
    </w:p>
    <w:p w:rsidR="00F4475B" w:rsidRDefault="00F4475B">
      <w:pPr>
        <w:spacing w:before="7" w:after="1"/>
        <w:rPr>
          <w:b/>
          <w:sz w:val="29"/>
        </w:rPr>
      </w:pPr>
    </w:p>
    <w:tbl>
      <w:tblPr>
        <w:tblStyle w:val="TableNormal"/>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5"/>
        <w:gridCol w:w="5907"/>
      </w:tblGrid>
      <w:tr w:rsidR="0043251D" w:rsidTr="00812E3C">
        <w:trPr>
          <w:trHeight w:val="567"/>
        </w:trPr>
        <w:tc>
          <w:tcPr>
            <w:tcW w:w="9282" w:type="dxa"/>
            <w:gridSpan w:val="2"/>
            <w:shd w:val="clear" w:color="auto" w:fill="DBE5F1" w:themeFill="accent1" w:themeFillTint="33"/>
            <w:vAlign w:val="center"/>
          </w:tcPr>
          <w:p w:rsidR="0043251D" w:rsidRPr="00812E3C" w:rsidRDefault="0043251D" w:rsidP="0043251D">
            <w:pPr>
              <w:pStyle w:val="TableParagraph"/>
              <w:spacing w:before="1"/>
              <w:ind w:left="2037" w:right="1995"/>
              <w:jc w:val="center"/>
              <w:rPr>
                <w:b/>
                <w:caps/>
              </w:rPr>
            </w:pPr>
            <w:r w:rsidRPr="00812E3C">
              <w:rPr>
                <w:b/>
                <w:caps/>
              </w:rPr>
              <w:t>Identifikace</w:t>
            </w:r>
            <w:r w:rsidRPr="00812E3C">
              <w:rPr>
                <w:b/>
                <w:caps/>
                <w:spacing w:val="-4"/>
              </w:rPr>
              <w:t xml:space="preserve"> výzvy</w:t>
            </w:r>
          </w:p>
        </w:tc>
      </w:tr>
      <w:tr w:rsidR="0043251D" w:rsidTr="00AF6385">
        <w:trPr>
          <w:trHeight w:val="510"/>
        </w:trPr>
        <w:tc>
          <w:tcPr>
            <w:tcW w:w="3375" w:type="dxa"/>
            <w:shd w:val="clear" w:color="auto" w:fill="F2F2F2" w:themeFill="background1" w:themeFillShade="F2"/>
            <w:vAlign w:val="center"/>
          </w:tcPr>
          <w:p w:rsidR="0043251D" w:rsidRDefault="0043251D" w:rsidP="0043251D">
            <w:pPr>
              <w:pStyle w:val="TableParagraph"/>
              <w:rPr>
                <w:b/>
              </w:rPr>
            </w:pPr>
            <w:r>
              <w:rPr>
                <w:b/>
              </w:rPr>
              <w:t>Operační</w:t>
            </w:r>
            <w:r>
              <w:rPr>
                <w:b/>
                <w:spacing w:val="-6"/>
              </w:rPr>
              <w:t xml:space="preserve"> </w:t>
            </w:r>
            <w:r>
              <w:rPr>
                <w:b/>
                <w:spacing w:val="-2"/>
              </w:rPr>
              <w:t>program</w:t>
            </w:r>
          </w:p>
        </w:tc>
        <w:tc>
          <w:tcPr>
            <w:tcW w:w="5907" w:type="dxa"/>
            <w:vAlign w:val="center"/>
          </w:tcPr>
          <w:p w:rsidR="0043251D" w:rsidRPr="00C02F3A" w:rsidRDefault="0097703A" w:rsidP="0043251D">
            <w:pPr>
              <w:pStyle w:val="TableParagraph"/>
              <w:ind w:left="169"/>
            </w:pPr>
            <w:r w:rsidRPr="00C02F3A">
              <w:t>Technologie a aplikace pro konkurenceschopnost</w:t>
            </w:r>
            <w:r w:rsidRPr="00C02F3A">
              <w:rPr>
                <w:spacing w:val="-2"/>
              </w:rPr>
              <w:t xml:space="preserve"> (OP TAK</w:t>
            </w:r>
            <w:r w:rsidR="0043251D" w:rsidRPr="00C02F3A">
              <w:rPr>
                <w:spacing w:val="-2"/>
              </w:rPr>
              <w:t>)</w:t>
            </w:r>
          </w:p>
        </w:tc>
      </w:tr>
      <w:tr w:rsidR="0043251D" w:rsidTr="00AF6385">
        <w:trPr>
          <w:trHeight w:val="1191"/>
        </w:trPr>
        <w:tc>
          <w:tcPr>
            <w:tcW w:w="3375" w:type="dxa"/>
            <w:shd w:val="clear" w:color="auto" w:fill="F2F2F2" w:themeFill="background1" w:themeFillShade="F2"/>
            <w:vAlign w:val="center"/>
          </w:tcPr>
          <w:p w:rsidR="0043251D" w:rsidRDefault="0043251D" w:rsidP="0043251D">
            <w:pPr>
              <w:pStyle w:val="TableParagraph"/>
              <w:rPr>
                <w:b/>
              </w:rPr>
            </w:pPr>
            <w:r>
              <w:rPr>
                <w:b/>
              </w:rPr>
              <w:t>Specifický</w:t>
            </w:r>
            <w:r>
              <w:rPr>
                <w:b/>
                <w:spacing w:val="-6"/>
              </w:rPr>
              <w:t xml:space="preserve"> </w:t>
            </w:r>
            <w:r>
              <w:rPr>
                <w:b/>
              </w:rPr>
              <w:t>cíl</w:t>
            </w:r>
            <w:r>
              <w:rPr>
                <w:b/>
                <w:spacing w:val="-5"/>
              </w:rPr>
              <w:t xml:space="preserve"> </w:t>
            </w:r>
            <w:r w:rsidR="00C770A5">
              <w:rPr>
                <w:b/>
                <w:spacing w:val="-4"/>
              </w:rPr>
              <w:t>OP TAK</w:t>
            </w:r>
          </w:p>
        </w:tc>
        <w:tc>
          <w:tcPr>
            <w:tcW w:w="5907" w:type="dxa"/>
            <w:vAlign w:val="center"/>
          </w:tcPr>
          <w:p w:rsidR="0043251D" w:rsidRPr="00C02F3A" w:rsidRDefault="00AF6385" w:rsidP="0043251D">
            <w:pPr>
              <w:pStyle w:val="TableParagraph"/>
              <w:spacing w:before="1"/>
              <w:ind w:left="169" w:right="60"/>
            </w:pPr>
            <w:r w:rsidRPr="00C02F3A">
              <w:t>2.1 Posilování udržitelného růstu a konkurenceschopnosti malých a středních podniků a vytváření pracovních míst v malých a středních podnicích, mimo jiné prostřednictvím produktivních investic</w:t>
            </w:r>
          </w:p>
        </w:tc>
      </w:tr>
      <w:tr w:rsidR="0043251D" w:rsidTr="00AF6385">
        <w:trPr>
          <w:trHeight w:val="510"/>
        </w:trPr>
        <w:tc>
          <w:tcPr>
            <w:tcW w:w="3375" w:type="dxa"/>
            <w:shd w:val="clear" w:color="auto" w:fill="F2F2F2" w:themeFill="background1" w:themeFillShade="F2"/>
            <w:vAlign w:val="center"/>
          </w:tcPr>
          <w:p w:rsidR="0043251D" w:rsidRPr="00C02F3A" w:rsidRDefault="0043251D" w:rsidP="00AF6385">
            <w:pPr>
              <w:pStyle w:val="TableParagraph"/>
              <w:rPr>
                <w:b/>
              </w:rPr>
            </w:pPr>
            <w:r w:rsidRPr="00C02F3A">
              <w:rPr>
                <w:b/>
              </w:rPr>
              <w:t>Číslo</w:t>
            </w:r>
            <w:r w:rsidRPr="00C02F3A">
              <w:rPr>
                <w:b/>
                <w:spacing w:val="-6"/>
              </w:rPr>
              <w:t xml:space="preserve"> </w:t>
            </w:r>
            <w:r w:rsidRPr="00C02F3A">
              <w:rPr>
                <w:b/>
              </w:rPr>
              <w:t>výzvy</w:t>
            </w:r>
            <w:r w:rsidRPr="00C02F3A">
              <w:rPr>
                <w:b/>
                <w:spacing w:val="-4"/>
              </w:rPr>
              <w:t xml:space="preserve"> </w:t>
            </w:r>
            <w:r w:rsidRPr="00C02F3A">
              <w:rPr>
                <w:b/>
              </w:rPr>
              <w:t>Řídícího orgánu</w:t>
            </w:r>
            <w:r w:rsidRPr="00C02F3A">
              <w:rPr>
                <w:b/>
                <w:spacing w:val="-2"/>
              </w:rPr>
              <w:t xml:space="preserve"> </w:t>
            </w:r>
            <w:r w:rsidR="00AF6385" w:rsidRPr="00C02F3A">
              <w:rPr>
                <w:b/>
                <w:spacing w:val="-4"/>
              </w:rPr>
              <w:t>OP TAK</w:t>
            </w:r>
          </w:p>
        </w:tc>
        <w:tc>
          <w:tcPr>
            <w:tcW w:w="5907" w:type="dxa"/>
            <w:vAlign w:val="center"/>
          </w:tcPr>
          <w:p w:rsidR="0043251D" w:rsidRPr="00C02F3A" w:rsidRDefault="00C770A5" w:rsidP="0043251D">
            <w:pPr>
              <w:pStyle w:val="TableParagraph"/>
              <w:ind w:left="169"/>
            </w:pPr>
            <w:r w:rsidRPr="00C02F3A">
              <w:rPr>
                <w:spacing w:val="-5"/>
              </w:rPr>
              <w:t>01_23_026</w:t>
            </w:r>
          </w:p>
        </w:tc>
      </w:tr>
      <w:tr w:rsidR="0043251D" w:rsidTr="00AF6385">
        <w:trPr>
          <w:trHeight w:val="510"/>
        </w:trPr>
        <w:tc>
          <w:tcPr>
            <w:tcW w:w="3375" w:type="dxa"/>
            <w:shd w:val="clear" w:color="auto" w:fill="F2F2F2" w:themeFill="background1" w:themeFillShade="F2"/>
            <w:vAlign w:val="center"/>
          </w:tcPr>
          <w:p w:rsidR="0043251D" w:rsidRDefault="0043251D" w:rsidP="0043251D">
            <w:pPr>
              <w:pStyle w:val="TableParagraph"/>
              <w:rPr>
                <w:b/>
              </w:rPr>
            </w:pPr>
            <w:r>
              <w:rPr>
                <w:b/>
              </w:rPr>
              <w:t>Název a číslo</w:t>
            </w:r>
            <w:r>
              <w:rPr>
                <w:b/>
                <w:spacing w:val="-5"/>
              </w:rPr>
              <w:t xml:space="preserve"> </w:t>
            </w:r>
            <w:r>
              <w:rPr>
                <w:b/>
              </w:rPr>
              <w:t>výzvy</w:t>
            </w:r>
            <w:r>
              <w:rPr>
                <w:b/>
                <w:spacing w:val="-3"/>
              </w:rPr>
              <w:t xml:space="preserve"> </w:t>
            </w:r>
            <w:r>
              <w:rPr>
                <w:b/>
                <w:spacing w:val="-5"/>
              </w:rPr>
              <w:t xml:space="preserve">MAS </w:t>
            </w:r>
          </w:p>
        </w:tc>
        <w:tc>
          <w:tcPr>
            <w:tcW w:w="5907" w:type="dxa"/>
            <w:vAlign w:val="center"/>
          </w:tcPr>
          <w:p w:rsidR="0043251D" w:rsidRPr="00AF6385" w:rsidRDefault="00712BC0" w:rsidP="005C2B0D">
            <w:pPr>
              <w:pStyle w:val="TableParagraph"/>
              <w:ind w:left="169"/>
              <w:rPr>
                <w:b/>
              </w:rPr>
            </w:pPr>
            <w:r>
              <w:rPr>
                <w:b/>
              </w:rPr>
              <w:t xml:space="preserve">MAS Labské </w:t>
            </w:r>
            <w:r w:rsidRPr="00FE17BF">
              <w:rPr>
                <w:b/>
              </w:rPr>
              <w:t xml:space="preserve">skály – </w:t>
            </w:r>
            <w:r w:rsidR="005C2B0D">
              <w:rPr>
                <w:b/>
              </w:rPr>
              <w:t>4</w:t>
            </w:r>
            <w:r w:rsidR="00C770A5" w:rsidRPr="00FE17BF">
              <w:rPr>
                <w:b/>
              </w:rPr>
              <w:t>. výzva OP TAK</w:t>
            </w:r>
            <w:r w:rsidR="0043251D" w:rsidRPr="00FE17BF">
              <w:rPr>
                <w:b/>
              </w:rPr>
              <w:t xml:space="preserve"> – </w:t>
            </w:r>
            <w:r w:rsidR="00C770A5" w:rsidRPr="00AF6385">
              <w:rPr>
                <w:b/>
              </w:rPr>
              <w:t>Technologie pro MAS</w:t>
            </w:r>
          </w:p>
        </w:tc>
      </w:tr>
      <w:tr w:rsidR="0043251D" w:rsidTr="00812E3C">
        <w:trPr>
          <w:trHeight w:val="737"/>
        </w:trPr>
        <w:tc>
          <w:tcPr>
            <w:tcW w:w="3375" w:type="dxa"/>
            <w:shd w:val="clear" w:color="auto" w:fill="F2F2F2" w:themeFill="background1" w:themeFillShade="F2"/>
            <w:vAlign w:val="center"/>
          </w:tcPr>
          <w:p w:rsidR="0043251D" w:rsidRDefault="0043251D" w:rsidP="00AF6385">
            <w:pPr>
              <w:pStyle w:val="TableParagraph"/>
              <w:rPr>
                <w:b/>
              </w:rPr>
            </w:pPr>
            <w:r w:rsidRPr="00C02F3A">
              <w:rPr>
                <w:b/>
              </w:rPr>
              <w:t>Opatření</w:t>
            </w:r>
            <w:r w:rsidRPr="00C02F3A">
              <w:rPr>
                <w:b/>
                <w:spacing w:val="-8"/>
              </w:rPr>
              <w:t xml:space="preserve"> </w:t>
            </w:r>
            <w:r w:rsidR="00AF6385" w:rsidRPr="00C02F3A">
              <w:rPr>
                <w:b/>
              </w:rPr>
              <w:t xml:space="preserve">strategického rámce </w:t>
            </w:r>
            <w:r w:rsidR="00AF6385" w:rsidRPr="00C02F3A">
              <w:rPr>
                <w:b/>
                <w:spacing w:val="-2"/>
              </w:rPr>
              <w:t>SCLLD MAS</w:t>
            </w:r>
          </w:p>
        </w:tc>
        <w:tc>
          <w:tcPr>
            <w:tcW w:w="5907" w:type="dxa"/>
            <w:vAlign w:val="center"/>
          </w:tcPr>
          <w:p w:rsidR="0043251D" w:rsidRDefault="00C770A5" w:rsidP="0043251D">
            <w:pPr>
              <w:pStyle w:val="TableParagraph"/>
              <w:ind w:left="169"/>
            </w:pPr>
            <w:r>
              <w:t>6.2.1 Podporovat technologické inovace a podnikavost</w:t>
            </w:r>
          </w:p>
        </w:tc>
      </w:tr>
      <w:tr w:rsidR="0043251D" w:rsidTr="00AF6385">
        <w:trPr>
          <w:trHeight w:val="510"/>
        </w:trPr>
        <w:tc>
          <w:tcPr>
            <w:tcW w:w="3375" w:type="dxa"/>
            <w:shd w:val="clear" w:color="auto" w:fill="F2F2F2" w:themeFill="background1" w:themeFillShade="F2"/>
            <w:vAlign w:val="center"/>
          </w:tcPr>
          <w:p w:rsidR="0043251D" w:rsidRDefault="0043251D" w:rsidP="0043251D">
            <w:pPr>
              <w:pStyle w:val="TableParagraph"/>
              <w:rPr>
                <w:b/>
              </w:rPr>
            </w:pPr>
            <w:r>
              <w:rPr>
                <w:b/>
              </w:rPr>
              <w:t>Druh</w:t>
            </w:r>
            <w:r>
              <w:rPr>
                <w:b/>
                <w:spacing w:val="-5"/>
              </w:rPr>
              <w:t xml:space="preserve"> </w:t>
            </w:r>
            <w:r>
              <w:rPr>
                <w:b/>
                <w:spacing w:val="-2"/>
              </w:rPr>
              <w:t>výzvy</w:t>
            </w:r>
          </w:p>
        </w:tc>
        <w:tc>
          <w:tcPr>
            <w:tcW w:w="5907" w:type="dxa"/>
            <w:vAlign w:val="center"/>
          </w:tcPr>
          <w:p w:rsidR="0043251D" w:rsidRDefault="0043251D" w:rsidP="0043251D">
            <w:pPr>
              <w:pStyle w:val="TableParagraph"/>
              <w:ind w:left="169"/>
            </w:pPr>
            <w:r>
              <w:rPr>
                <w:spacing w:val="-2"/>
              </w:rPr>
              <w:t>Kolová</w:t>
            </w:r>
          </w:p>
        </w:tc>
      </w:tr>
      <w:tr w:rsidR="000313CF" w:rsidTr="00AF6385">
        <w:trPr>
          <w:trHeight w:val="510"/>
        </w:trPr>
        <w:tc>
          <w:tcPr>
            <w:tcW w:w="3375" w:type="dxa"/>
            <w:shd w:val="clear" w:color="auto" w:fill="F2F2F2" w:themeFill="background1" w:themeFillShade="F2"/>
            <w:vAlign w:val="center"/>
          </w:tcPr>
          <w:p w:rsidR="000313CF" w:rsidRDefault="000313CF" w:rsidP="0043251D">
            <w:pPr>
              <w:pStyle w:val="TableParagraph"/>
              <w:rPr>
                <w:b/>
              </w:rPr>
            </w:pPr>
            <w:r>
              <w:rPr>
                <w:b/>
              </w:rPr>
              <w:t>Etapizace</w:t>
            </w:r>
          </w:p>
        </w:tc>
        <w:tc>
          <w:tcPr>
            <w:tcW w:w="5907" w:type="dxa"/>
            <w:vAlign w:val="center"/>
          </w:tcPr>
          <w:p w:rsidR="000313CF" w:rsidRDefault="000313CF" w:rsidP="0043251D">
            <w:pPr>
              <w:pStyle w:val="TableParagraph"/>
              <w:ind w:left="169"/>
              <w:rPr>
                <w:spacing w:val="-2"/>
              </w:rPr>
            </w:pPr>
            <w:proofErr w:type="spellStart"/>
            <w:r>
              <w:rPr>
                <w:spacing w:val="-2"/>
              </w:rPr>
              <w:t>Jednoetapové</w:t>
            </w:r>
            <w:proofErr w:type="spellEnd"/>
            <w:r>
              <w:rPr>
                <w:spacing w:val="-2"/>
              </w:rPr>
              <w:t xml:space="preserve"> projekty</w:t>
            </w:r>
          </w:p>
        </w:tc>
      </w:tr>
    </w:tbl>
    <w:p w:rsidR="0043251D" w:rsidRDefault="0043251D" w:rsidP="0043251D">
      <w:pPr>
        <w:tabs>
          <w:tab w:val="left" w:pos="426"/>
        </w:tabs>
        <w:spacing w:before="7" w:after="1"/>
        <w:rPr>
          <w:b/>
          <w:sz w:val="29"/>
        </w:rPr>
      </w:pPr>
    </w:p>
    <w:p w:rsidR="00F4475B" w:rsidRDefault="00F4475B">
      <w:pPr>
        <w:sectPr w:rsidR="00F4475B" w:rsidSect="004E2F07">
          <w:headerReference w:type="default" r:id="rId8"/>
          <w:footerReference w:type="default" r:id="rId9"/>
          <w:type w:val="continuous"/>
          <w:pgSz w:w="11910" w:h="16840"/>
          <w:pgMar w:top="1702" w:right="1180" w:bottom="1276" w:left="1180" w:header="312" w:footer="818" w:gutter="0"/>
          <w:pgNumType w:start="1"/>
          <w:cols w:space="708"/>
        </w:sectPr>
      </w:pPr>
    </w:p>
    <w:p w:rsidR="00F4475B" w:rsidRDefault="00F4475B">
      <w:pPr>
        <w:rPr>
          <w:b/>
          <w:sz w:val="20"/>
        </w:rPr>
      </w:pPr>
    </w:p>
    <w:tbl>
      <w:tblPr>
        <w:tblStyle w:val="TableNormal"/>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8"/>
        <w:gridCol w:w="5907"/>
      </w:tblGrid>
      <w:tr w:rsidR="00F4475B" w:rsidRPr="00812E3C" w:rsidTr="00812E3C">
        <w:trPr>
          <w:trHeight w:val="567"/>
        </w:trPr>
        <w:tc>
          <w:tcPr>
            <w:tcW w:w="9135" w:type="dxa"/>
            <w:gridSpan w:val="2"/>
            <w:shd w:val="clear" w:color="auto" w:fill="DBE5F1" w:themeFill="accent1" w:themeFillTint="33"/>
            <w:vAlign w:val="center"/>
          </w:tcPr>
          <w:p w:rsidR="00F4475B" w:rsidRPr="000A7FF2" w:rsidRDefault="004749A9" w:rsidP="00812E3C">
            <w:pPr>
              <w:pStyle w:val="TableParagraph"/>
              <w:ind w:left="2037" w:right="1994"/>
              <w:jc w:val="center"/>
              <w:rPr>
                <w:b/>
                <w:caps/>
                <w:sz w:val="24"/>
                <w:szCs w:val="24"/>
              </w:rPr>
            </w:pPr>
            <w:r w:rsidRPr="000A7FF2">
              <w:rPr>
                <w:b/>
                <w:caps/>
                <w:spacing w:val="-2"/>
                <w:sz w:val="24"/>
                <w:szCs w:val="24"/>
              </w:rPr>
              <w:t>Časové nastavení výzvy</w:t>
            </w:r>
          </w:p>
        </w:tc>
      </w:tr>
      <w:tr w:rsidR="00F4475B" w:rsidRPr="00812E3C" w:rsidTr="00C02F3A">
        <w:trPr>
          <w:trHeight w:val="567"/>
        </w:trPr>
        <w:tc>
          <w:tcPr>
            <w:tcW w:w="3228" w:type="dxa"/>
            <w:shd w:val="clear" w:color="auto" w:fill="F2F2F2" w:themeFill="background1" w:themeFillShade="F2"/>
            <w:vAlign w:val="center"/>
          </w:tcPr>
          <w:p w:rsidR="00F4475B" w:rsidRPr="00812E3C" w:rsidRDefault="00A52759" w:rsidP="0043251D">
            <w:pPr>
              <w:pStyle w:val="TableParagraph"/>
              <w:rPr>
                <w:b/>
              </w:rPr>
            </w:pPr>
            <w:r w:rsidRPr="00812E3C">
              <w:rPr>
                <w:b/>
              </w:rPr>
              <w:t>Datum</w:t>
            </w:r>
            <w:r w:rsidRPr="00812E3C">
              <w:rPr>
                <w:b/>
                <w:spacing w:val="-4"/>
              </w:rPr>
              <w:t xml:space="preserve"> </w:t>
            </w:r>
            <w:r w:rsidRPr="00812E3C">
              <w:rPr>
                <w:b/>
              </w:rPr>
              <w:t>a</w:t>
            </w:r>
            <w:r w:rsidRPr="00812E3C">
              <w:rPr>
                <w:b/>
                <w:spacing w:val="-5"/>
              </w:rPr>
              <w:t xml:space="preserve"> </w:t>
            </w:r>
            <w:r w:rsidRPr="00812E3C">
              <w:rPr>
                <w:b/>
              </w:rPr>
              <w:t>čas</w:t>
            </w:r>
            <w:r w:rsidRPr="00812E3C">
              <w:rPr>
                <w:b/>
                <w:spacing w:val="-4"/>
              </w:rPr>
              <w:t xml:space="preserve"> </w:t>
            </w:r>
            <w:r w:rsidRPr="00812E3C">
              <w:rPr>
                <w:b/>
              </w:rPr>
              <w:t>vyhlášení</w:t>
            </w:r>
            <w:r w:rsidRPr="00812E3C">
              <w:rPr>
                <w:b/>
                <w:spacing w:val="-4"/>
              </w:rPr>
              <w:t xml:space="preserve"> </w:t>
            </w:r>
            <w:r w:rsidRPr="00812E3C">
              <w:rPr>
                <w:b/>
              </w:rPr>
              <w:t xml:space="preserve">výzvy </w:t>
            </w:r>
            <w:r w:rsidRPr="00812E3C">
              <w:rPr>
                <w:b/>
                <w:spacing w:val="-5"/>
              </w:rPr>
              <w:t>MAS</w:t>
            </w:r>
          </w:p>
        </w:tc>
        <w:tc>
          <w:tcPr>
            <w:tcW w:w="5907" w:type="dxa"/>
            <w:shd w:val="clear" w:color="auto" w:fill="auto"/>
            <w:vAlign w:val="center"/>
          </w:tcPr>
          <w:p w:rsidR="00F4475B" w:rsidRPr="003E0914" w:rsidRDefault="005C2B0D" w:rsidP="00AD7080">
            <w:pPr>
              <w:pStyle w:val="TableParagraph"/>
            </w:pPr>
            <w:r>
              <w:t>23</w:t>
            </w:r>
            <w:r w:rsidR="00A52759" w:rsidRPr="003E0914">
              <w:t>.</w:t>
            </w:r>
            <w:r w:rsidR="00A52759" w:rsidRPr="003E0914">
              <w:rPr>
                <w:spacing w:val="-4"/>
              </w:rPr>
              <w:t xml:space="preserve"> </w:t>
            </w:r>
            <w:r>
              <w:t>6</w:t>
            </w:r>
            <w:r w:rsidR="00A52759" w:rsidRPr="003E0914">
              <w:t>.</w:t>
            </w:r>
            <w:r w:rsidR="00A52759" w:rsidRPr="003E0914">
              <w:rPr>
                <w:spacing w:val="-4"/>
              </w:rPr>
              <w:t xml:space="preserve"> </w:t>
            </w:r>
            <w:r w:rsidR="00AD7080" w:rsidRPr="003E0914">
              <w:t>2025</w:t>
            </w:r>
            <w:r w:rsidR="00A52759" w:rsidRPr="003E0914">
              <w:t>,</w:t>
            </w:r>
            <w:r w:rsidR="00A52759" w:rsidRPr="003E0914">
              <w:rPr>
                <w:spacing w:val="-1"/>
              </w:rPr>
              <w:t xml:space="preserve"> </w:t>
            </w:r>
            <w:r w:rsidR="00E66407" w:rsidRPr="003E0914">
              <w:rPr>
                <w:spacing w:val="-4"/>
              </w:rPr>
              <w:t>8</w:t>
            </w:r>
            <w:r w:rsidR="00A52759" w:rsidRPr="003E0914">
              <w:rPr>
                <w:spacing w:val="-4"/>
              </w:rPr>
              <w:t>:00</w:t>
            </w:r>
          </w:p>
        </w:tc>
      </w:tr>
      <w:tr w:rsidR="00F4475B" w:rsidRPr="00812E3C" w:rsidTr="00812E3C">
        <w:trPr>
          <w:trHeight w:val="907"/>
        </w:trPr>
        <w:tc>
          <w:tcPr>
            <w:tcW w:w="3228" w:type="dxa"/>
            <w:shd w:val="clear" w:color="auto" w:fill="F2F2F2" w:themeFill="background1" w:themeFillShade="F2"/>
            <w:vAlign w:val="center"/>
          </w:tcPr>
          <w:p w:rsidR="0043251D" w:rsidRPr="00812E3C" w:rsidRDefault="00A52759" w:rsidP="0043251D">
            <w:pPr>
              <w:pStyle w:val="TableParagraph"/>
              <w:rPr>
                <w:b/>
              </w:rPr>
            </w:pPr>
            <w:r w:rsidRPr="00812E3C">
              <w:rPr>
                <w:b/>
              </w:rPr>
              <w:t>Datum a čas zahájení příjmu záměrů</w:t>
            </w:r>
            <w:r w:rsidRPr="00812E3C">
              <w:rPr>
                <w:b/>
                <w:spacing w:val="-9"/>
              </w:rPr>
              <w:t xml:space="preserve"> </w:t>
            </w:r>
            <w:r w:rsidRPr="00812E3C">
              <w:rPr>
                <w:b/>
              </w:rPr>
              <w:t>mimo</w:t>
            </w:r>
            <w:r w:rsidRPr="00812E3C">
              <w:rPr>
                <w:b/>
                <w:spacing w:val="-7"/>
              </w:rPr>
              <w:t xml:space="preserve"> </w:t>
            </w:r>
            <w:r w:rsidRPr="00812E3C">
              <w:rPr>
                <w:b/>
              </w:rPr>
              <w:t>MS</w:t>
            </w:r>
            <w:r w:rsidR="004749A9" w:rsidRPr="00812E3C">
              <w:rPr>
                <w:b/>
              </w:rPr>
              <w:t>20</w:t>
            </w:r>
            <w:r w:rsidRPr="00812E3C">
              <w:rPr>
                <w:b/>
              </w:rPr>
              <w:t>21+</w:t>
            </w:r>
            <w:r w:rsidR="0043251D" w:rsidRPr="00812E3C">
              <w:rPr>
                <w:b/>
              </w:rPr>
              <w:t xml:space="preserve"> </w:t>
            </w:r>
          </w:p>
          <w:p w:rsidR="00F4475B" w:rsidRPr="00812E3C" w:rsidRDefault="00A52759" w:rsidP="0043251D">
            <w:pPr>
              <w:pStyle w:val="TableParagraph"/>
              <w:rPr>
                <w:b/>
              </w:rPr>
            </w:pPr>
            <w:r w:rsidRPr="00812E3C">
              <w:rPr>
                <w:b/>
              </w:rPr>
              <w:t>(tj.</w:t>
            </w:r>
            <w:r w:rsidRPr="00812E3C">
              <w:rPr>
                <w:b/>
                <w:spacing w:val="-8"/>
              </w:rPr>
              <w:t xml:space="preserve"> </w:t>
            </w:r>
            <w:r w:rsidRPr="00812E3C">
              <w:rPr>
                <w:b/>
              </w:rPr>
              <w:t>na</w:t>
            </w:r>
            <w:r w:rsidRPr="00812E3C">
              <w:rPr>
                <w:b/>
                <w:spacing w:val="-8"/>
              </w:rPr>
              <w:t xml:space="preserve"> </w:t>
            </w:r>
            <w:r w:rsidRPr="00812E3C">
              <w:rPr>
                <w:b/>
              </w:rPr>
              <w:t>MAS)</w:t>
            </w:r>
          </w:p>
        </w:tc>
        <w:tc>
          <w:tcPr>
            <w:tcW w:w="5907" w:type="dxa"/>
            <w:vAlign w:val="center"/>
          </w:tcPr>
          <w:p w:rsidR="00F4475B" w:rsidRPr="003E0914" w:rsidRDefault="005C2B0D" w:rsidP="00F91226">
            <w:pPr>
              <w:pStyle w:val="TableParagraph"/>
            </w:pPr>
            <w:r>
              <w:t>1</w:t>
            </w:r>
            <w:r w:rsidRPr="003E0914">
              <w:t>.</w:t>
            </w:r>
            <w:r w:rsidRPr="003E0914">
              <w:rPr>
                <w:spacing w:val="-4"/>
              </w:rPr>
              <w:t xml:space="preserve"> </w:t>
            </w:r>
            <w:r>
              <w:t>7</w:t>
            </w:r>
            <w:r w:rsidRPr="003E0914">
              <w:t>.</w:t>
            </w:r>
            <w:r w:rsidRPr="003E0914">
              <w:rPr>
                <w:spacing w:val="-4"/>
              </w:rPr>
              <w:t xml:space="preserve"> </w:t>
            </w:r>
            <w:r w:rsidRPr="003E0914">
              <w:t>2025,</w:t>
            </w:r>
            <w:r w:rsidRPr="003E0914">
              <w:rPr>
                <w:spacing w:val="-1"/>
              </w:rPr>
              <w:t xml:space="preserve"> </w:t>
            </w:r>
            <w:r w:rsidRPr="003E0914">
              <w:rPr>
                <w:spacing w:val="-4"/>
              </w:rPr>
              <w:t>8:00</w:t>
            </w:r>
          </w:p>
        </w:tc>
      </w:tr>
      <w:tr w:rsidR="00F4475B" w:rsidRPr="00812E3C" w:rsidTr="00812E3C">
        <w:trPr>
          <w:trHeight w:val="907"/>
        </w:trPr>
        <w:tc>
          <w:tcPr>
            <w:tcW w:w="3228" w:type="dxa"/>
            <w:shd w:val="clear" w:color="auto" w:fill="F2F2F2" w:themeFill="background1" w:themeFillShade="F2"/>
            <w:vAlign w:val="center"/>
          </w:tcPr>
          <w:p w:rsidR="0043251D" w:rsidRPr="00812E3C" w:rsidRDefault="00A52759" w:rsidP="0043251D">
            <w:pPr>
              <w:pStyle w:val="TableParagraph"/>
              <w:rPr>
                <w:b/>
                <w:spacing w:val="-8"/>
              </w:rPr>
            </w:pPr>
            <w:r w:rsidRPr="00812E3C">
              <w:rPr>
                <w:b/>
              </w:rPr>
              <w:t>Datum a čas ukončení příjmu záměrů</w:t>
            </w:r>
            <w:r w:rsidRPr="00812E3C">
              <w:rPr>
                <w:b/>
                <w:spacing w:val="-9"/>
              </w:rPr>
              <w:t xml:space="preserve"> </w:t>
            </w:r>
            <w:r w:rsidRPr="00812E3C">
              <w:rPr>
                <w:b/>
              </w:rPr>
              <w:t>mimo</w:t>
            </w:r>
            <w:r w:rsidRPr="00812E3C">
              <w:rPr>
                <w:b/>
                <w:spacing w:val="-7"/>
              </w:rPr>
              <w:t xml:space="preserve"> </w:t>
            </w:r>
            <w:r w:rsidRPr="00812E3C">
              <w:rPr>
                <w:b/>
              </w:rPr>
              <w:t>MS</w:t>
            </w:r>
            <w:r w:rsidR="004749A9" w:rsidRPr="00812E3C">
              <w:rPr>
                <w:b/>
              </w:rPr>
              <w:t>20</w:t>
            </w:r>
            <w:r w:rsidRPr="00812E3C">
              <w:rPr>
                <w:b/>
              </w:rPr>
              <w:t>21+</w:t>
            </w:r>
            <w:r w:rsidRPr="00812E3C">
              <w:rPr>
                <w:b/>
                <w:spacing w:val="-8"/>
              </w:rPr>
              <w:t xml:space="preserve"> </w:t>
            </w:r>
          </w:p>
          <w:p w:rsidR="00F4475B" w:rsidRPr="00812E3C" w:rsidRDefault="00A52759" w:rsidP="0043251D">
            <w:pPr>
              <w:pStyle w:val="TableParagraph"/>
              <w:rPr>
                <w:b/>
              </w:rPr>
            </w:pPr>
            <w:r w:rsidRPr="00812E3C">
              <w:rPr>
                <w:b/>
              </w:rPr>
              <w:t>(tj.</w:t>
            </w:r>
            <w:r w:rsidRPr="00812E3C">
              <w:rPr>
                <w:b/>
                <w:spacing w:val="-8"/>
              </w:rPr>
              <w:t xml:space="preserve"> </w:t>
            </w:r>
            <w:r w:rsidRPr="00812E3C">
              <w:rPr>
                <w:b/>
              </w:rPr>
              <w:t>na</w:t>
            </w:r>
            <w:r w:rsidRPr="00812E3C">
              <w:rPr>
                <w:b/>
                <w:spacing w:val="-8"/>
              </w:rPr>
              <w:t xml:space="preserve"> </w:t>
            </w:r>
            <w:r w:rsidRPr="00812E3C">
              <w:rPr>
                <w:b/>
              </w:rPr>
              <w:t>MAS)</w:t>
            </w:r>
          </w:p>
        </w:tc>
        <w:tc>
          <w:tcPr>
            <w:tcW w:w="5907" w:type="dxa"/>
            <w:vAlign w:val="center"/>
          </w:tcPr>
          <w:p w:rsidR="00F4475B" w:rsidRPr="003E0914" w:rsidRDefault="0018029A" w:rsidP="0018029A">
            <w:pPr>
              <w:pStyle w:val="TableParagraph"/>
            </w:pPr>
            <w:r>
              <w:t>17</w:t>
            </w:r>
            <w:r w:rsidR="005C2B0D" w:rsidRPr="003E0914">
              <w:t>.</w:t>
            </w:r>
            <w:r w:rsidR="005C2B0D" w:rsidRPr="003E0914">
              <w:rPr>
                <w:spacing w:val="-4"/>
              </w:rPr>
              <w:t xml:space="preserve"> </w:t>
            </w:r>
            <w:r>
              <w:rPr>
                <w:spacing w:val="-4"/>
              </w:rPr>
              <w:t>8</w:t>
            </w:r>
            <w:r w:rsidR="005C2B0D" w:rsidRPr="003E0914">
              <w:t>.</w:t>
            </w:r>
            <w:r w:rsidR="005C2B0D" w:rsidRPr="003E0914">
              <w:rPr>
                <w:spacing w:val="-4"/>
              </w:rPr>
              <w:t xml:space="preserve"> </w:t>
            </w:r>
            <w:r w:rsidR="005C2B0D" w:rsidRPr="003E0914">
              <w:t>2025,</w:t>
            </w:r>
            <w:r w:rsidR="005C2B0D" w:rsidRPr="003E0914">
              <w:rPr>
                <w:spacing w:val="-1"/>
              </w:rPr>
              <w:t xml:space="preserve"> </w:t>
            </w:r>
            <w:r>
              <w:rPr>
                <w:spacing w:val="-4"/>
              </w:rPr>
              <w:t>23</w:t>
            </w:r>
            <w:r w:rsidR="005C2B0D" w:rsidRPr="003E0914">
              <w:rPr>
                <w:spacing w:val="-4"/>
              </w:rPr>
              <w:t>:</w:t>
            </w:r>
            <w:r>
              <w:rPr>
                <w:spacing w:val="-4"/>
              </w:rPr>
              <w:t>59</w:t>
            </w:r>
            <w:bookmarkStart w:id="0" w:name="_GoBack"/>
            <w:bookmarkEnd w:id="0"/>
          </w:p>
        </w:tc>
      </w:tr>
      <w:tr w:rsidR="00F4475B" w:rsidRPr="00812E3C" w:rsidTr="00812E3C">
        <w:trPr>
          <w:trHeight w:val="567"/>
        </w:trPr>
        <w:tc>
          <w:tcPr>
            <w:tcW w:w="3228" w:type="dxa"/>
            <w:shd w:val="clear" w:color="auto" w:fill="F2F2F2" w:themeFill="background1" w:themeFillShade="F2"/>
            <w:vAlign w:val="center"/>
          </w:tcPr>
          <w:p w:rsidR="00F4475B" w:rsidRPr="00812E3C" w:rsidRDefault="00A52759" w:rsidP="0043251D">
            <w:pPr>
              <w:pStyle w:val="TableParagraph"/>
              <w:rPr>
                <w:b/>
              </w:rPr>
            </w:pPr>
            <w:r w:rsidRPr="00812E3C">
              <w:rPr>
                <w:b/>
              </w:rPr>
              <w:t>Časová</w:t>
            </w:r>
            <w:r w:rsidRPr="00812E3C">
              <w:rPr>
                <w:b/>
                <w:spacing w:val="-9"/>
              </w:rPr>
              <w:t xml:space="preserve"> </w:t>
            </w:r>
            <w:r w:rsidRPr="00812E3C">
              <w:rPr>
                <w:b/>
              </w:rPr>
              <w:t>způsobilost</w:t>
            </w:r>
            <w:r w:rsidRPr="00812E3C">
              <w:rPr>
                <w:b/>
                <w:spacing w:val="-7"/>
              </w:rPr>
              <w:t xml:space="preserve"> </w:t>
            </w:r>
            <w:r w:rsidRPr="00812E3C">
              <w:rPr>
                <w:b/>
                <w:spacing w:val="-2"/>
              </w:rPr>
              <w:t>výdajů</w:t>
            </w:r>
          </w:p>
        </w:tc>
        <w:tc>
          <w:tcPr>
            <w:tcW w:w="5907" w:type="dxa"/>
            <w:vAlign w:val="center"/>
          </w:tcPr>
          <w:p w:rsidR="00F4475B" w:rsidRPr="00812E3C" w:rsidRDefault="00C770A5" w:rsidP="0043251D">
            <w:pPr>
              <w:pStyle w:val="TableParagraph"/>
            </w:pPr>
            <w:r>
              <w:t>po podání žádosti v MS2021+</w:t>
            </w:r>
            <w:r w:rsidR="00A52759" w:rsidRPr="00812E3C">
              <w:rPr>
                <w:spacing w:val="-2"/>
              </w:rPr>
              <w:t xml:space="preserve"> </w:t>
            </w:r>
            <w:r w:rsidR="00A52759" w:rsidRPr="00812E3C">
              <w:t>do</w:t>
            </w:r>
            <w:r w:rsidR="00A52759" w:rsidRPr="00812E3C">
              <w:rPr>
                <w:spacing w:val="-2"/>
              </w:rPr>
              <w:t xml:space="preserve"> </w:t>
            </w:r>
            <w:r w:rsidR="00A52759" w:rsidRPr="00812E3C">
              <w:t>ukončení</w:t>
            </w:r>
            <w:r w:rsidR="00A52759" w:rsidRPr="00812E3C">
              <w:rPr>
                <w:spacing w:val="-4"/>
              </w:rPr>
              <w:t xml:space="preserve"> </w:t>
            </w:r>
            <w:r w:rsidR="00A52759" w:rsidRPr="00812E3C">
              <w:t>realizace</w:t>
            </w:r>
            <w:r w:rsidR="004749A9" w:rsidRPr="00812E3C">
              <w:rPr>
                <w:spacing w:val="-2"/>
              </w:rPr>
              <w:t xml:space="preserve"> projektu</w:t>
            </w:r>
          </w:p>
        </w:tc>
      </w:tr>
      <w:tr w:rsidR="00F4475B" w:rsidRPr="00812E3C" w:rsidTr="00812E3C">
        <w:trPr>
          <w:trHeight w:val="907"/>
        </w:trPr>
        <w:tc>
          <w:tcPr>
            <w:tcW w:w="3228" w:type="dxa"/>
            <w:shd w:val="clear" w:color="auto" w:fill="F2F2F2" w:themeFill="background1" w:themeFillShade="F2"/>
            <w:vAlign w:val="center"/>
          </w:tcPr>
          <w:p w:rsidR="00F4475B" w:rsidRPr="00812E3C" w:rsidRDefault="00A52759" w:rsidP="0043251D">
            <w:pPr>
              <w:pStyle w:val="TableParagraph"/>
              <w:rPr>
                <w:b/>
              </w:rPr>
            </w:pPr>
            <w:r w:rsidRPr="00812E3C">
              <w:rPr>
                <w:b/>
              </w:rPr>
              <w:t>Nejzazší</w:t>
            </w:r>
            <w:r w:rsidRPr="00812E3C">
              <w:rPr>
                <w:b/>
                <w:spacing w:val="-6"/>
              </w:rPr>
              <w:t xml:space="preserve"> </w:t>
            </w:r>
            <w:r w:rsidRPr="00812E3C">
              <w:rPr>
                <w:b/>
              </w:rPr>
              <w:t>datum</w:t>
            </w:r>
            <w:r w:rsidRPr="00812E3C">
              <w:rPr>
                <w:b/>
                <w:spacing w:val="-5"/>
              </w:rPr>
              <w:t xml:space="preserve"> </w:t>
            </w:r>
            <w:r w:rsidRPr="00812E3C">
              <w:rPr>
                <w:b/>
              </w:rPr>
              <w:t>ukončení</w:t>
            </w:r>
            <w:r w:rsidRPr="00812E3C">
              <w:rPr>
                <w:b/>
                <w:spacing w:val="-6"/>
              </w:rPr>
              <w:t xml:space="preserve"> </w:t>
            </w:r>
            <w:r w:rsidRPr="00812E3C">
              <w:rPr>
                <w:b/>
                <w:spacing w:val="-2"/>
              </w:rPr>
              <w:t>realizace</w:t>
            </w:r>
            <w:r w:rsidR="0043251D" w:rsidRPr="00812E3C">
              <w:rPr>
                <w:b/>
                <w:spacing w:val="-2"/>
              </w:rPr>
              <w:t xml:space="preserve"> </w:t>
            </w:r>
            <w:r w:rsidRPr="00812E3C">
              <w:rPr>
                <w:b/>
                <w:spacing w:val="-2"/>
              </w:rPr>
              <w:t>projektu</w:t>
            </w:r>
          </w:p>
        </w:tc>
        <w:tc>
          <w:tcPr>
            <w:tcW w:w="5907" w:type="dxa"/>
            <w:vAlign w:val="center"/>
          </w:tcPr>
          <w:p w:rsidR="0043251D" w:rsidRPr="00812E3C" w:rsidRDefault="00A52759" w:rsidP="0043251D">
            <w:pPr>
              <w:pStyle w:val="TableParagraph"/>
              <w:rPr>
                <w:spacing w:val="-4"/>
              </w:rPr>
            </w:pPr>
            <w:r w:rsidRPr="00812E3C">
              <w:t>30.</w:t>
            </w:r>
            <w:r w:rsidRPr="00812E3C">
              <w:rPr>
                <w:spacing w:val="-3"/>
              </w:rPr>
              <w:t xml:space="preserve"> </w:t>
            </w:r>
            <w:r w:rsidRPr="00812E3C">
              <w:t>6.</w:t>
            </w:r>
            <w:r w:rsidRPr="00812E3C">
              <w:rPr>
                <w:spacing w:val="-1"/>
              </w:rPr>
              <w:t xml:space="preserve"> </w:t>
            </w:r>
            <w:r w:rsidR="000313CF">
              <w:rPr>
                <w:spacing w:val="-4"/>
              </w:rPr>
              <w:t>2026</w:t>
            </w:r>
          </w:p>
          <w:p w:rsidR="00F4475B" w:rsidRPr="00812E3C" w:rsidRDefault="00A52759" w:rsidP="0043251D">
            <w:pPr>
              <w:pStyle w:val="TableParagraph"/>
            </w:pPr>
            <w:r w:rsidRPr="00812E3C">
              <w:t>Realizace</w:t>
            </w:r>
            <w:r w:rsidRPr="00812E3C">
              <w:rPr>
                <w:spacing w:val="-1"/>
              </w:rPr>
              <w:t xml:space="preserve"> </w:t>
            </w:r>
            <w:r w:rsidRPr="00812E3C">
              <w:t>nesmí</w:t>
            </w:r>
            <w:r w:rsidRPr="00812E3C">
              <w:rPr>
                <w:spacing w:val="1"/>
              </w:rPr>
              <w:t xml:space="preserve"> </w:t>
            </w:r>
            <w:r w:rsidRPr="00812E3C">
              <w:t>být ukončena</w:t>
            </w:r>
            <w:r w:rsidRPr="00812E3C">
              <w:rPr>
                <w:spacing w:val="1"/>
              </w:rPr>
              <w:t xml:space="preserve"> </w:t>
            </w:r>
            <w:r w:rsidRPr="00812E3C">
              <w:t>před podáním</w:t>
            </w:r>
            <w:r w:rsidRPr="00812E3C">
              <w:rPr>
                <w:spacing w:val="2"/>
              </w:rPr>
              <w:t xml:space="preserve"> </w:t>
            </w:r>
            <w:r w:rsidRPr="00812E3C">
              <w:t>žádosti</w:t>
            </w:r>
            <w:r w:rsidRPr="00812E3C">
              <w:rPr>
                <w:spacing w:val="-3"/>
              </w:rPr>
              <w:t xml:space="preserve"> </w:t>
            </w:r>
            <w:r w:rsidRPr="00812E3C">
              <w:t>o</w:t>
            </w:r>
            <w:r w:rsidRPr="00812E3C">
              <w:rPr>
                <w:spacing w:val="3"/>
              </w:rPr>
              <w:t xml:space="preserve"> </w:t>
            </w:r>
            <w:r w:rsidRPr="00812E3C">
              <w:rPr>
                <w:spacing w:val="-2"/>
              </w:rPr>
              <w:t>podporu</w:t>
            </w:r>
            <w:r w:rsidR="0043251D" w:rsidRPr="00812E3C">
              <w:rPr>
                <w:spacing w:val="-2"/>
              </w:rPr>
              <w:t xml:space="preserve"> </w:t>
            </w:r>
            <w:r w:rsidRPr="00812E3C">
              <w:t>v</w:t>
            </w:r>
            <w:r w:rsidR="004749A9" w:rsidRPr="00812E3C">
              <w:rPr>
                <w:spacing w:val="-1"/>
              </w:rPr>
              <w:t> </w:t>
            </w:r>
            <w:r w:rsidR="000B5E11" w:rsidRPr="00812E3C">
              <w:rPr>
                <w:spacing w:val="-2"/>
              </w:rPr>
              <w:t>MS</w:t>
            </w:r>
            <w:r w:rsidR="004749A9" w:rsidRPr="00812E3C">
              <w:rPr>
                <w:spacing w:val="-2"/>
              </w:rPr>
              <w:t>20</w:t>
            </w:r>
            <w:r w:rsidR="005138D8" w:rsidRPr="00812E3C">
              <w:rPr>
                <w:spacing w:val="-2"/>
              </w:rPr>
              <w:t>21</w:t>
            </w:r>
            <w:r w:rsidRPr="00812E3C">
              <w:rPr>
                <w:spacing w:val="-2"/>
              </w:rPr>
              <w:t>+.</w:t>
            </w:r>
          </w:p>
        </w:tc>
      </w:tr>
    </w:tbl>
    <w:p w:rsidR="00F4475B" w:rsidRDefault="00F4475B">
      <w:pPr>
        <w:spacing w:before="11"/>
        <w:rPr>
          <w:b/>
        </w:rPr>
      </w:pPr>
    </w:p>
    <w:tbl>
      <w:tblPr>
        <w:tblStyle w:val="TableNormal"/>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8"/>
        <w:gridCol w:w="5907"/>
      </w:tblGrid>
      <w:tr w:rsidR="00812E3C" w:rsidRPr="00812E3C" w:rsidTr="00812E3C">
        <w:trPr>
          <w:trHeight w:val="567"/>
        </w:trPr>
        <w:tc>
          <w:tcPr>
            <w:tcW w:w="9135" w:type="dxa"/>
            <w:gridSpan w:val="2"/>
            <w:shd w:val="clear" w:color="auto" w:fill="DBE5F1" w:themeFill="accent1" w:themeFillTint="33"/>
            <w:vAlign w:val="center"/>
          </w:tcPr>
          <w:p w:rsidR="00812E3C" w:rsidRPr="000A7FF2" w:rsidRDefault="00812E3C" w:rsidP="00B14615">
            <w:pPr>
              <w:pStyle w:val="TableParagraph"/>
              <w:ind w:left="2037" w:right="1994"/>
              <w:jc w:val="center"/>
              <w:rPr>
                <w:b/>
                <w:caps/>
                <w:sz w:val="24"/>
                <w:szCs w:val="24"/>
              </w:rPr>
            </w:pPr>
            <w:r w:rsidRPr="000A7FF2">
              <w:rPr>
                <w:b/>
                <w:caps/>
                <w:spacing w:val="-2"/>
                <w:sz w:val="24"/>
                <w:szCs w:val="24"/>
              </w:rPr>
              <w:t>Forma podpory</w:t>
            </w:r>
          </w:p>
        </w:tc>
      </w:tr>
      <w:tr w:rsidR="00812E3C" w:rsidRPr="00812E3C" w:rsidTr="00812E3C">
        <w:trPr>
          <w:trHeight w:val="567"/>
        </w:trPr>
        <w:tc>
          <w:tcPr>
            <w:tcW w:w="3228" w:type="dxa"/>
            <w:shd w:val="clear" w:color="auto" w:fill="F2F2F2" w:themeFill="background1" w:themeFillShade="F2"/>
            <w:vAlign w:val="center"/>
          </w:tcPr>
          <w:p w:rsidR="00812E3C" w:rsidRDefault="00812E3C" w:rsidP="00812E3C">
            <w:pPr>
              <w:pStyle w:val="TableParagraph"/>
              <w:rPr>
                <w:b/>
              </w:rPr>
            </w:pPr>
            <w:r w:rsidRPr="00812E3C">
              <w:rPr>
                <w:b/>
              </w:rPr>
              <w:t>Celková alokace dotace výzvy MAS</w:t>
            </w:r>
          </w:p>
        </w:tc>
        <w:tc>
          <w:tcPr>
            <w:tcW w:w="5907" w:type="dxa"/>
            <w:vAlign w:val="center"/>
          </w:tcPr>
          <w:p w:rsidR="00812E3C" w:rsidRDefault="00003908" w:rsidP="00003908">
            <w:pPr>
              <w:pStyle w:val="TableParagraph"/>
              <w:ind w:left="108"/>
            </w:pPr>
            <w:r w:rsidRPr="003E0914">
              <w:t>2 333 934 Kč</w:t>
            </w:r>
          </w:p>
        </w:tc>
      </w:tr>
      <w:tr w:rsidR="00812E3C" w:rsidRPr="00812E3C" w:rsidTr="00812E3C">
        <w:trPr>
          <w:trHeight w:val="567"/>
        </w:trPr>
        <w:tc>
          <w:tcPr>
            <w:tcW w:w="3228" w:type="dxa"/>
            <w:shd w:val="clear" w:color="auto" w:fill="F2F2F2" w:themeFill="background1" w:themeFillShade="F2"/>
            <w:vAlign w:val="center"/>
          </w:tcPr>
          <w:p w:rsidR="00812E3C" w:rsidRDefault="00812E3C" w:rsidP="00812E3C">
            <w:pPr>
              <w:pStyle w:val="TableParagraph"/>
              <w:rPr>
                <w:b/>
              </w:rPr>
            </w:pPr>
            <w:r>
              <w:rPr>
                <w:b/>
              </w:rPr>
              <w:t>Míra</w:t>
            </w:r>
            <w:r w:rsidRPr="00812E3C">
              <w:rPr>
                <w:b/>
              </w:rPr>
              <w:t xml:space="preserve"> podpory</w:t>
            </w:r>
          </w:p>
        </w:tc>
        <w:tc>
          <w:tcPr>
            <w:tcW w:w="5907" w:type="dxa"/>
            <w:vAlign w:val="center"/>
          </w:tcPr>
          <w:p w:rsidR="00812E3C" w:rsidRPr="00812E3C" w:rsidRDefault="00812E3C" w:rsidP="00812E3C">
            <w:pPr>
              <w:pStyle w:val="TableParagraph"/>
              <w:ind w:left="108"/>
              <w:rPr>
                <w:spacing w:val="-10"/>
              </w:rPr>
            </w:pPr>
            <w:r>
              <w:t>5</w:t>
            </w:r>
            <w:r w:rsidR="000927B6">
              <w:t>0</w:t>
            </w:r>
            <w:r>
              <w:rPr>
                <w:spacing w:val="-2"/>
              </w:rPr>
              <w:t xml:space="preserve"> </w:t>
            </w:r>
            <w:r>
              <w:rPr>
                <w:spacing w:val="-10"/>
              </w:rPr>
              <w:t>%</w:t>
            </w:r>
          </w:p>
        </w:tc>
      </w:tr>
      <w:tr w:rsidR="00812E3C" w:rsidRPr="00812E3C" w:rsidTr="00812E3C">
        <w:trPr>
          <w:trHeight w:val="1247"/>
        </w:trPr>
        <w:tc>
          <w:tcPr>
            <w:tcW w:w="3228" w:type="dxa"/>
            <w:shd w:val="clear" w:color="auto" w:fill="F2F2F2" w:themeFill="background1" w:themeFillShade="F2"/>
            <w:vAlign w:val="center"/>
          </w:tcPr>
          <w:p w:rsidR="00812E3C" w:rsidRDefault="00812E3C" w:rsidP="00812E3C">
            <w:pPr>
              <w:pStyle w:val="TableParagraph"/>
              <w:rPr>
                <w:b/>
              </w:rPr>
            </w:pPr>
            <w:r>
              <w:rPr>
                <w:b/>
              </w:rPr>
              <w:t>Minimální a maximální výše celkových</w:t>
            </w:r>
            <w:r w:rsidRPr="00812E3C">
              <w:rPr>
                <w:b/>
              </w:rPr>
              <w:t xml:space="preserve"> </w:t>
            </w:r>
            <w:r>
              <w:rPr>
                <w:b/>
              </w:rPr>
              <w:t>způsobilých</w:t>
            </w:r>
            <w:r w:rsidRPr="00812E3C">
              <w:rPr>
                <w:b/>
              </w:rPr>
              <w:t xml:space="preserve"> </w:t>
            </w:r>
            <w:r>
              <w:rPr>
                <w:b/>
              </w:rPr>
              <w:t xml:space="preserve">výdajů </w:t>
            </w:r>
            <w:r w:rsidRPr="00812E3C">
              <w:rPr>
                <w:b/>
              </w:rPr>
              <w:t>projektu</w:t>
            </w:r>
          </w:p>
        </w:tc>
        <w:tc>
          <w:tcPr>
            <w:tcW w:w="5907" w:type="dxa"/>
            <w:vAlign w:val="center"/>
          </w:tcPr>
          <w:p w:rsidR="00812E3C" w:rsidRDefault="00812E3C" w:rsidP="00812E3C">
            <w:pPr>
              <w:pStyle w:val="TableParagraph"/>
              <w:ind w:left="108" w:right="70"/>
            </w:pPr>
            <w:r>
              <w:t>Minimální výše celkových způsobilých výdajů na jeden projekt</w:t>
            </w:r>
            <w:r>
              <w:rPr>
                <w:spacing w:val="40"/>
              </w:rPr>
              <w:t xml:space="preserve"> </w:t>
            </w:r>
            <w:r w:rsidR="000313CF">
              <w:t>je 2</w:t>
            </w:r>
            <w:r w:rsidRPr="00BB5160">
              <w:t>50 000 Kč</w:t>
            </w:r>
            <w:r>
              <w:t>.</w:t>
            </w:r>
          </w:p>
          <w:p w:rsidR="00812E3C" w:rsidRDefault="00812E3C" w:rsidP="00812E3C">
            <w:pPr>
              <w:pStyle w:val="TableParagraph"/>
              <w:ind w:left="108"/>
            </w:pPr>
            <w:r>
              <w:t>Maximální</w:t>
            </w:r>
            <w:r>
              <w:rPr>
                <w:spacing w:val="11"/>
              </w:rPr>
              <w:t xml:space="preserve"> </w:t>
            </w:r>
            <w:r>
              <w:t>výše</w:t>
            </w:r>
            <w:r>
              <w:rPr>
                <w:spacing w:val="16"/>
              </w:rPr>
              <w:t xml:space="preserve"> </w:t>
            </w:r>
            <w:r>
              <w:t>celkových</w:t>
            </w:r>
            <w:r>
              <w:rPr>
                <w:spacing w:val="12"/>
              </w:rPr>
              <w:t xml:space="preserve"> </w:t>
            </w:r>
            <w:r>
              <w:t>způsobilých</w:t>
            </w:r>
            <w:r>
              <w:rPr>
                <w:spacing w:val="12"/>
              </w:rPr>
              <w:t xml:space="preserve"> </w:t>
            </w:r>
            <w:r>
              <w:t>výdajů</w:t>
            </w:r>
            <w:r>
              <w:rPr>
                <w:spacing w:val="14"/>
              </w:rPr>
              <w:t xml:space="preserve"> </w:t>
            </w:r>
            <w:r>
              <w:t>na</w:t>
            </w:r>
            <w:r>
              <w:rPr>
                <w:spacing w:val="12"/>
              </w:rPr>
              <w:t xml:space="preserve"> </w:t>
            </w:r>
            <w:r>
              <w:t>jeden</w:t>
            </w:r>
            <w:r>
              <w:rPr>
                <w:spacing w:val="15"/>
              </w:rPr>
              <w:t xml:space="preserve"> </w:t>
            </w:r>
            <w:r>
              <w:rPr>
                <w:spacing w:val="-2"/>
              </w:rPr>
              <w:t>projekt</w:t>
            </w:r>
          </w:p>
          <w:p w:rsidR="00812E3C" w:rsidRDefault="00812E3C" w:rsidP="00E66407">
            <w:pPr>
              <w:pStyle w:val="TableParagraph"/>
              <w:ind w:left="108"/>
            </w:pPr>
            <w:r w:rsidRPr="00E66407">
              <w:t>je</w:t>
            </w:r>
            <w:r w:rsidRPr="00E66407">
              <w:rPr>
                <w:spacing w:val="-2"/>
              </w:rPr>
              <w:t xml:space="preserve"> </w:t>
            </w:r>
            <w:r w:rsidRPr="00E66407">
              <w:t>2</w:t>
            </w:r>
            <w:r w:rsidRPr="00E66407">
              <w:rPr>
                <w:spacing w:val="-2"/>
              </w:rPr>
              <w:t xml:space="preserve"> </w:t>
            </w:r>
            <w:r w:rsidR="000313CF">
              <w:t>0</w:t>
            </w:r>
            <w:r w:rsidR="00E66407" w:rsidRPr="00E66407">
              <w:t>00</w:t>
            </w:r>
            <w:r w:rsidRPr="00E66407">
              <w:rPr>
                <w:spacing w:val="-2"/>
              </w:rPr>
              <w:t xml:space="preserve"> </w:t>
            </w:r>
            <w:r w:rsidRPr="00E66407">
              <w:t>000</w:t>
            </w:r>
            <w:r>
              <w:rPr>
                <w:spacing w:val="-4"/>
              </w:rPr>
              <w:t xml:space="preserve"> </w:t>
            </w:r>
            <w:r>
              <w:rPr>
                <w:spacing w:val="-5"/>
              </w:rPr>
              <w:t>Kč.</w:t>
            </w:r>
            <w:r w:rsidR="000927B6">
              <w:rPr>
                <w:spacing w:val="-5"/>
              </w:rPr>
              <w:t xml:space="preserve"> (+ 7% paušální výdaje)</w:t>
            </w:r>
          </w:p>
        </w:tc>
      </w:tr>
      <w:tr w:rsidR="00812E3C" w:rsidRPr="00812E3C" w:rsidTr="00812E3C">
        <w:trPr>
          <w:trHeight w:val="567"/>
        </w:trPr>
        <w:tc>
          <w:tcPr>
            <w:tcW w:w="3228" w:type="dxa"/>
            <w:shd w:val="clear" w:color="auto" w:fill="F2F2F2" w:themeFill="background1" w:themeFillShade="F2"/>
            <w:vAlign w:val="center"/>
          </w:tcPr>
          <w:p w:rsidR="00812E3C" w:rsidRPr="00FB0862" w:rsidRDefault="00812E3C" w:rsidP="00812E3C">
            <w:pPr>
              <w:pStyle w:val="TableParagraph"/>
              <w:rPr>
                <w:b/>
              </w:rPr>
            </w:pPr>
            <w:r w:rsidRPr="00FB0862">
              <w:rPr>
                <w:b/>
              </w:rPr>
              <w:t>Forma podpory</w:t>
            </w:r>
          </w:p>
        </w:tc>
        <w:tc>
          <w:tcPr>
            <w:tcW w:w="5907" w:type="dxa"/>
            <w:vAlign w:val="center"/>
          </w:tcPr>
          <w:p w:rsidR="00812E3C" w:rsidRPr="00FB0862" w:rsidRDefault="00812E3C" w:rsidP="00812E3C">
            <w:pPr>
              <w:pStyle w:val="TableParagraph"/>
              <w:ind w:left="108"/>
            </w:pPr>
            <w:r w:rsidRPr="00FB0862">
              <w:t>Ex-post</w:t>
            </w:r>
          </w:p>
        </w:tc>
      </w:tr>
    </w:tbl>
    <w:p w:rsidR="00812E3C" w:rsidRDefault="00812E3C">
      <w:pPr>
        <w:spacing w:before="11"/>
        <w:rPr>
          <w:b/>
        </w:rPr>
      </w:pPr>
    </w:p>
    <w:p w:rsidR="002A4038" w:rsidRDefault="002A4038">
      <w:pPr>
        <w:rPr>
          <w:b/>
          <w:sz w:val="23"/>
        </w:rPr>
      </w:pPr>
      <w:r>
        <w:rPr>
          <w:b/>
          <w:sz w:val="23"/>
        </w:rPr>
        <w:br w:type="page"/>
      </w:r>
    </w:p>
    <w:p w:rsidR="00812E3C" w:rsidRDefault="00812E3C">
      <w:pPr>
        <w:spacing w:before="1"/>
        <w:rPr>
          <w:b/>
          <w:sz w:val="23"/>
        </w:rPr>
      </w:pPr>
    </w:p>
    <w:tbl>
      <w:tblPr>
        <w:tblStyle w:val="TableNormal"/>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5907"/>
      </w:tblGrid>
      <w:tr w:rsidR="00F4475B" w:rsidRPr="00812E3C" w:rsidTr="00812E3C">
        <w:trPr>
          <w:trHeight w:val="567"/>
        </w:trPr>
        <w:tc>
          <w:tcPr>
            <w:tcW w:w="9277" w:type="dxa"/>
            <w:gridSpan w:val="2"/>
            <w:shd w:val="clear" w:color="auto" w:fill="DBE5F1" w:themeFill="accent1" w:themeFillTint="33"/>
            <w:vAlign w:val="center"/>
          </w:tcPr>
          <w:p w:rsidR="00F4475B" w:rsidRPr="000A7FF2" w:rsidRDefault="00A52759" w:rsidP="00812E3C">
            <w:pPr>
              <w:pStyle w:val="TableParagraph"/>
              <w:ind w:left="2037" w:right="1994"/>
              <w:jc w:val="center"/>
              <w:rPr>
                <w:b/>
                <w:caps/>
                <w:sz w:val="24"/>
                <w:szCs w:val="24"/>
              </w:rPr>
            </w:pPr>
            <w:r w:rsidRPr="000A7FF2">
              <w:rPr>
                <w:b/>
                <w:caps/>
                <w:sz w:val="24"/>
                <w:szCs w:val="24"/>
              </w:rPr>
              <w:t>Zacílení</w:t>
            </w:r>
            <w:r w:rsidRPr="000A7FF2">
              <w:rPr>
                <w:b/>
                <w:caps/>
                <w:spacing w:val="-1"/>
                <w:sz w:val="24"/>
                <w:szCs w:val="24"/>
              </w:rPr>
              <w:t xml:space="preserve"> </w:t>
            </w:r>
            <w:r w:rsidRPr="000A7FF2">
              <w:rPr>
                <w:b/>
                <w:caps/>
                <w:spacing w:val="-2"/>
                <w:sz w:val="24"/>
                <w:szCs w:val="24"/>
              </w:rPr>
              <w:t>podpory</w:t>
            </w:r>
          </w:p>
        </w:tc>
      </w:tr>
      <w:tr w:rsidR="00F4475B" w:rsidRPr="00812E3C" w:rsidTr="004F309F">
        <w:trPr>
          <w:trHeight w:val="6350"/>
        </w:trPr>
        <w:tc>
          <w:tcPr>
            <w:tcW w:w="3370" w:type="dxa"/>
            <w:shd w:val="clear" w:color="auto" w:fill="F2F2F2" w:themeFill="background1" w:themeFillShade="F2"/>
            <w:vAlign w:val="center"/>
          </w:tcPr>
          <w:p w:rsidR="00F4475B" w:rsidRPr="00812E3C" w:rsidRDefault="00B756B6" w:rsidP="004F309F">
            <w:pPr>
              <w:pStyle w:val="TableParagraph"/>
              <w:rPr>
                <w:b/>
              </w:rPr>
            </w:pPr>
            <w:r w:rsidRPr="00812E3C">
              <w:rPr>
                <w:b/>
              </w:rPr>
              <w:t>Podporované aktivity</w:t>
            </w:r>
          </w:p>
        </w:tc>
        <w:tc>
          <w:tcPr>
            <w:tcW w:w="5907" w:type="dxa"/>
            <w:vAlign w:val="center"/>
          </w:tcPr>
          <w:p w:rsidR="00A905DE" w:rsidRPr="000927B6" w:rsidRDefault="000927B6" w:rsidP="00812E3C">
            <w:pPr>
              <w:pStyle w:val="TableParagraph"/>
              <w:ind w:left="176"/>
            </w:pPr>
            <w:r>
              <w:t>Pořízení nových technologických zařízení a vybavení vč. potřebné infrastruktury, pořízení výrobních strojů a zařízení, které nejen zvýší technologickou úroveň MSP a jejich konkurenceschopnost, ale také digitalizaci a automatizaci výroby a zefektivnění poskytování služeb.</w:t>
            </w:r>
          </w:p>
          <w:p w:rsidR="00A905DE" w:rsidRPr="000927B6" w:rsidRDefault="000927B6" w:rsidP="004F309F">
            <w:pPr>
              <w:pStyle w:val="TableParagraph"/>
              <w:numPr>
                <w:ilvl w:val="0"/>
                <w:numId w:val="7"/>
              </w:numPr>
              <w:spacing w:before="60" w:after="60"/>
              <w:ind w:left="601" w:hanging="425"/>
              <w:rPr>
                <w:b/>
              </w:rPr>
            </w:pPr>
            <w:r>
              <w:rPr>
                <w:b/>
              </w:rPr>
              <w:t xml:space="preserve">Robotizace, automatizace, digitalizace </w:t>
            </w:r>
            <w:r>
              <w:t>ve smyslu implementace výrobních a nevýrobních technologií v podniku, prostřednictvím jejich nákupu dojde k integraci robotizované manipulace (manipulátory, robotické ruky, automatické sklady, dopravníky, automatické zásobníky nástrojů atd.), automatizace vnitřních výrobních či nevýrobních procesů podniku za využití počítačových systémů (komunikační API, systémová automatizace atd.) a digitalizace vnitropodnikových procesů či vývoje produktu</w:t>
            </w:r>
            <w:r w:rsidR="00874BE3">
              <w:t xml:space="preserve"> (CAD/CAM, systémy skladového hospodářství – WMS, EDI, ERP, MES, MIS, APS, nadstandartní moduly již implementovaných podnikových IS atd.), které vytvoří funkční propojený celek umožňující efektivnější řízení výroby a dalších vnitropodnikových procesů spolu s celkovým chodem podniku.</w:t>
            </w:r>
          </w:p>
          <w:p w:rsidR="00A905DE" w:rsidRPr="00874BE3" w:rsidRDefault="00874BE3" w:rsidP="004F309F">
            <w:pPr>
              <w:pStyle w:val="TableParagraph"/>
              <w:numPr>
                <w:ilvl w:val="0"/>
                <w:numId w:val="7"/>
              </w:numPr>
              <w:spacing w:before="60" w:after="60"/>
              <w:ind w:left="601" w:hanging="425"/>
              <w:rPr>
                <w:b/>
              </w:rPr>
            </w:pPr>
            <w:r>
              <w:rPr>
                <w:b/>
              </w:rPr>
              <w:t>E-</w:t>
            </w:r>
            <w:proofErr w:type="spellStart"/>
            <w:r>
              <w:rPr>
                <w:b/>
              </w:rPr>
              <w:t>shop</w:t>
            </w:r>
            <w:proofErr w:type="spellEnd"/>
            <w:r>
              <w:rPr>
                <w:b/>
              </w:rPr>
              <w:t xml:space="preserve"> a </w:t>
            </w:r>
            <w:proofErr w:type="spellStart"/>
            <w:r>
              <w:rPr>
                <w:b/>
              </w:rPr>
              <w:t>cloudové</w:t>
            </w:r>
            <w:proofErr w:type="spellEnd"/>
            <w:r>
              <w:rPr>
                <w:b/>
              </w:rPr>
              <w:t xml:space="preserve"> služby </w:t>
            </w:r>
            <w:r>
              <w:t xml:space="preserve">ve smyslu pořízení moderních webových stránek s internetovým obchodem, který bude integrovaný se skladovým hospodářstvím (případně s jinými systémy poskytujícími data o výrobě, termínu dodání atd.), nebo pronájmu služeb či programů, které umožňují přístup k výpočetním zdrojům (např. vizualizační platformy, výpočetní kapacita pro komplikované operace a další, nejedná se však o </w:t>
            </w:r>
            <w:proofErr w:type="spellStart"/>
            <w:r>
              <w:t>cloud</w:t>
            </w:r>
            <w:proofErr w:type="spellEnd"/>
            <w:r>
              <w:t xml:space="preserve"> ve smyslu uložiště) prostřednictvím internetu.</w:t>
            </w:r>
          </w:p>
          <w:p w:rsidR="00E83B66" w:rsidRPr="0067017E" w:rsidRDefault="00874BE3" w:rsidP="004F309F">
            <w:pPr>
              <w:pStyle w:val="TableParagraph"/>
              <w:numPr>
                <w:ilvl w:val="0"/>
                <w:numId w:val="7"/>
              </w:numPr>
              <w:spacing w:before="60" w:after="60"/>
              <w:ind w:left="601" w:hanging="425"/>
              <w:rPr>
                <w:b/>
              </w:rPr>
            </w:pPr>
            <w:r>
              <w:rPr>
                <w:b/>
              </w:rPr>
              <w:t xml:space="preserve">Komunikační infrastruktura, identifikační infrastruktura a výpočetní technika </w:t>
            </w:r>
            <w:r>
              <w:t>ve smyslu zajištění vnitropodnikové konektivity (aktivní a pasivní prvky sítě, komunikační převodníky, instalační materiál atd.) a související zajištění kybernetické bezpečnosti (náklady na opatření zabezpečení IT), případně implementace technologií sloužících pro identifikaci prvků systému (stroje, nástroje, výrobky, materiál či pracovníci) prostřednictvím pořízení potřebných zařízení (např. čárové či QR kódy, čtečky, RFID, CCID, přenosné terminály/tablety atd.), nebo zajištění IT vybavení potřebného pro bezvadný provoz a implementaci nových systémů.</w:t>
            </w:r>
          </w:p>
          <w:p w:rsidR="00A31C15" w:rsidRPr="00812E3C" w:rsidRDefault="0067017E" w:rsidP="00A31C15">
            <w:pPr>
              <w:pStyle w:val="TableParagraph"/>
            </w:pPr>
            <w:r>
              <w:rPr>
                <w:b/>
              </w:rPr>
              <w:t>Bližší specifikace dle</w:t>
            </w:r>
            <w:r>
              <w:t xml:space="preserve"> Specifické výzvy ŘO </w:t>
            </w:r>
            <w:r w:rsidR="00A6509C">
              <w:t xml:space="preserve">Příloha </w:t>
            </w:r>
            <w:r>
              <w:t>č.</w:t>
            </w:r>
            <w:r w:rsidR="00A6509C">
              <w:t xml:space="preserve"> </w:t>
            </w:r>
            <w:r>
              <w:t xml:space="preserve">4 Pravidla pro žadatele a příjemce – zvláštní část </w:t>
            </w:r>
            <w:hyperlink r:id="rId10" w:history="1">
              <w:r w:rsidR="00A31C15" w:rsidRPr="00F70E8D">
                <w:rPr>
                  <w:rStyle w:val="Hypertextovodkaz"/>
                </w:rPr>
                <w:t>https://www.optak.cz/technologie-pro-mas-clld-vyzva-i/a-161/</w:t>
              </w:r>
            </w:hyperlink>
          </w:p>
        </w:tc>
      </w:tr>
      <w:tr w:rsidR="0067017E" w:rsidRPr="00812E3C" w:rsidTr="00A6509C">
        <w:trPr>
          <w:trHeight w:val="4082"/>
        </w:trPr>
        <w:tc>
          <w:tcPr>
            <w:tcW w:w="3370" w:type="dxa"/>
            <w:shd w:val="clear" w:color="auto" w:fill="F2F2F2" w:themeFill="background1" w:themeFillShade="F2"/>
            <w:vAlign w:val="center"/>
          </w:tcPr>
          <w:p w:rsidR="0067017E" w:rsidRPr="00812E3C" w:rsidRDefault="0067017E" w:rsidP="008542E0">
            <w:pPr>
              <w:pStyle w:val="TableParagraph"/>
              <w:rPr>
                <w:b/>
              </w:rPr>
            </w:pPr>
            <w:r w:rsidRPr="00C02F3A">
              <w:rPr>
                <w:b/>
              </w:rPr>
              <w:lastRenderedPageBreak/>
              <w:t>Nepodporované aktivity</w:t>
            </w:r>
            <w:r w:rsidR="00A6509C" w:rsidRPr="00C02F3A">
              <w:rPr>
                <w:b/>
              </w:rPr>
              <w:t xml:space="preserve"> a </w:t>
            </w:r>
            <w:r w:rsidR="008542E0" w:rsidRPr="00C02F3A">
              <w:rPr>
                <w:b/>
              </w:rPr>
              <w:t>kategorie</w:t>
            </w:r>
          </w:p>
        </w:tc>
        <w:tc>
          <w:tcPr>
            <w:tcW w:w="5907" w:type="dxa"/>
            <w:vAlign w:val="center"/>
          </w:tcPr>
          <w:p w:rsidR="0067017E" w:rsidRPr="00A6509C" w:rsidRDefault="0067017E" w:rsidP="00812E3C">
            <w:pPr>
              <w:pStyle w:val="TableParagraph"/>
              <w:ind w:left="176"/>
              <w:rPr>
                <w:u w:val="single"/>
              </w:rPr>
            </w:pPr>
            <w:r w:rsidRPr="00A6509C">
              <w:rPr>
                <w:u w:val="single"/>
              </w:rPr>
              <w:t>Některé nepodporované aktivity:</w:t>
            </w:r>
          </w:p>
          <w:p w:rsidR="0067017E" w:rsidRDefault="0067017E" w:rsidP="0067017E">
            <w:pPr>
              <w:pStyle w:val="TableParagraph"/>
              <w:numPr>
                <w:ilvl w:val="0"/>
                <w:numId w:val="7"/>
              </w:numPr>
              <w:spacing w:before="60" w:after="60"/>
              <w:ind w:left="601" w:hanging="425"/>
            </w:pPr>
            <w:r>
              <w:t>Marketingové aktivity</w:t>
            </w:r>
          </w:p>
          <w:p w:rsidR="0067017E" w:rsidRDefault="0067017E" w:rsidP="0067017E">
            <w:pPr>
              <w:pStyle w:val="TableParagraph"/>
              <w:numPr>
                <w:ilvl w:val="0"/>
                <w:numId w:val="7"/>
              </w:numPr>
              <w:spacing w:before="60" w:after="60"/>
              <w:ind w:left="601" w:hanging="425"/>
            </w:pPr>
            <w:r>
              <w:t>Prostá obnova majetku</w:t>
            </w:r>
          </w:p>
          <w:p w:rsidR="0067017E" w:rsidRDefault="0067017E" w:rsidP="0067017E">
            <w:pPr>
              <w:pStyle w:val="TableParagraph"/>
              <w:numPr>
                <w:ilvl w:val="0"/>
                <w:numId w:val="7"/>
              </w:numPr>
              <w:spacing w:before="60" w:after="60"/>
              <w:ind w:left="601" w:hanging="425"/>
            </w:pPr>
            <w:r>
              <w:t>Stavební práce</w:t>
            </w:r>
          </w:p>
          <w:p w:rsidR="0067017E" w:rsidRDefault="0067017E" w:rsidP="0067017E">
            <w:pPr>
              <w:pStyle w:val="TableParagraph"/>
              <w:numPr>
                <w:ilvl w:val="0"/>
                <w:numId w:val="7"/>
              </w:numPr>
              <w:spacing w:before="60" w:after="60"/>
              <w:ind w:left="601" w:hanging="425"/>
            </w:pPr>
            <w:r>
              <w:t>Pořízení kolových a pásových vozidel a kolových a pásových strojů včetně příslušenství</w:t>
            </w:r>
          </w:p>
          <w:p w:rsidR="00053A9D" w:rsidRDefault="00053A9D" w:rsidP="0067017E">
            <w:pPr>
              <w:pStyle w:val="TableParagraph"/>
              <w:numPr>
                <w:ilvl w:val="0"/>
                <w:numId w:val="7"/>
              </w:numPr>
              <w:spacing w:before="60" w:after="60"/>
              <w:ind w:left="601" w:hanging="425"/>
            </w:pPr>
            <w:r>
              <w:t>Pořízení repasovaných strojů a zařízení</w:t>
            </w:r>
          </w:p>
          <w:p w:rsidR="008542E0" w:rsidRDefault="007D0D19" w:rsidP="00A6509C">
            <w:pPr>
              <w:pStyle w:val="TableParagraph"/>
            </w:pPr>
            <w:r>
              <w:t>Bližší specifikace dle</w:t>
            </w:r>
            <w:r w:rsidR="00053A9D" w:rsidRPr="00053A9D">
              <w:t xml:space="preserve"> Specifické přílohy výzvy ŘO č.</w:t>
            </w:r>
            <w:r w:rsidR="00A6509C">
              <w:t xml:space="preserve"> </w:t>
            </w:r>
            <w:r w:rsidR="00053A9D" w:rsidRPr="00053A9D">
              <w:t>4 Pravidla pro žada</w:t>
            </w:r>
            <w:r w:rsidR="008542E0">
              <w:t>tele a příjemce – zvláštní část:</w:t>
            </w:r>
          </w:p>
          <w:p w:rsidR="00A6509C" w:rsidRDefault="00A3008F" w:rsidP="00A6509C">
            <w:pPr>
              <w:pStyle w:val="TableParagraph"/>
            </w:pPr>
            <w:hyperlink r:id="rId11" w:history="1">
              <w:r w:rsidR="00A31C15" w:rsidRPr="00F70E8D">
                <w:rPr>
                  <w:rStyle w:val="Hypertextovodkaz"/>
                </w:rPr>
                <w:t>https://www.optak.cz/technologie-pro-mas-clld-vyzva-i/a-161/</w:t>
              </w:r>
            </w:hyperlink>
          </w:p>
          <w:p w:rsidR="00A31C15" w:rsidRDefault="00A31C15" w:rsidP="00A6509C">
            <w:pPr>
              <w:pStyle w:val="TableParagraph"/>
            </w:pPr>
          </w:p>
          <w:p w:rsidR="00A6509C" w:rsidRPr="00C02F3A" w:rsidRDefault="00A6509C" w:rsidP="00A6509C">
            <w:pPr>
              <w:pStyle w:val="TableParagraph"/>
              <w:rPr>
                <w:u w:val="single"/>
              </w:rPr>
            </w:pPr>
            <w:r w:rsidRPr="00C02F3A">
              <w:rPr>
                <w:u w:val="single"/>
              </w:rPr>
              <w:t xml:space="preserve">Nepodporované </w:t>
            </w:r>
            <w:r w:rsidR="008542E0" w:rsidRPr="00C02F3A">
              <w:rPr>
                <w:u w:val="single"/>
              </w:rPr>
              <w:t>kategorie CZ NACE</w:t>
            </w:r>
            <w:r w:rsidRPr="00C02F3A">
              <w:rPr>
                <w:u w:val="single"/>
              </w:rPr>
              <w:t>:</w:t>
            </w:r>
          </w:p>
          <w:p w:rsidR="00A6509C" w:rsidRPr="00C02F3A" w:rsidRDefault="008542E0" w:rsidP="008542E0">
            <w:pPr>
              <w:pStyle w:val="TableParagraph"/>
            </w:pPr>
            <w:r w:rsidRPr="00C02F3A">
              <w:t xml:space="preserve">Bližší specifikace dle Specifické přílohy výzvy ŘO č. 6 Nepodporované kategorie CZ NACE </w:t>
            </w:r>
          </w:p>
          <w:p w:rsidR="00A31C15" w:rsidRDefault="00A3008F" w:rsidP="00A31C15">
            <w:pPr>
              <w:pStyle w:val="TableParagraph"/>
            </w:pPr>
            <w:hyperlink r:id="rId12" w:history="1">
              <w:r w:rsidR="00A31C15" w:rsidRPr="00F70E8D">
                <w:rPr>
                  <w:rStyle w:val="Hypertextovodkaz"/>
                </w:rPr>
                <w:t>https://www.optak.cz/technologie-pro-mas-clld-vyzva-i/a-161/</w:t>
              </w:r>
            </w:hyperlink>
          </w:p>
          <w:p w:rsidR="00A31C15" w:rsidRPr="00A6509C" w:rsidRDefault="00A31C15" w:rsidP="00A31C15">
            <w:pPr>
              <w:pStyle w:val="TableParagraph"/>
              <w:rPr>
                <w:u w:val="single"/>
              </w:rPr>
            </w:pPr>
          </w:p>
        </w:tc>
      </w:tr>
      <w:tr w:rsidR="00B756B6" w:rsidRPr="00812E3C" w:rsidTr="004F309F">
        <w:trPr>
          <w:trHeight w:val="1073"/>
        </w:trPr>
        <w:tc>
          <w:tcPr>
            <w:tcW w:w="3370" w:type="dxa"/>
            <w:shd w:val="clear" w:color="auto" w:fill="F2F2F2" w:themeFill="background1" w:themeFillShade="F2"/>
            <w:vAlign w:val="center"/>
          </w:tcPr>
          <w:p w:rsidR="00B756B6" w:rsidRPr="00812E3C" w:rsidRDefault="00B756B6" w:rsidP="004F309F">
            <w:pPr>
              <w:pStyle w:val="TableParagraph"/>
              <w:ind w:left="0" w:firstLine="149"/>
              <w:jc w:val="both"/>
              <w:rPr>
                <w:b/>
              </w:rPr>
            </w:pPr>
            <w:r w:rsidRPr="00812E3C">
              <w:rPr>
                <w:b/>
              </w:rPr>
              <w:t>Oprávnění žadatelé</w:t>
            </w:r>
          </w:p>
        </w:tc>
        <w:tc>
          <w:tcPr>
            <w:tcW w:w="5907" w:type="dxa"/>
            <w:vAlign w:val="center"/>
          </w:tcPr>
          <w:p w:rsidR="00DA4305" w:rsidRDefault="00DA4305" w:rsidP="00DA4305">
            <w:pPr>
              <w:pStyle w:val="TableParagraph"/>
              <w:spacing w:before="60" w:after="60"/>
            </w:pPr>
            <w:r>
              <w:t>Žadatel o podporu/projekt musí ke dni podání Žádosti o podporu do výzvy ŘO splňovat následující podmínky.</w:t>
            </w:r>
          </w:p>
          <w:p w:rsidR="004F309F" w:rsidRDefault="00DA4305" w:rsidP="004F309F">
            <w:pPr>
              <w:pStyle w:val="TableParagraph"/>
              <w:numPr>
                <w:ilvl w:val="0"/>
                <w:numId w:val="7"/>
              </w:numPr>
              <w:spacing w:before="60" w:after="60"/>
              <w:ind w:left="601" w:hanging="425"/>
            </w:pPr>
            <w:r>
              <w:t xml:space="preserve">Je </w:t>
            </w:r>
            <w:r w:rsidRPr="002A226F">
              <w:t>podnikající fyzická osoba nebo právnická osoba, která má přidělené české IČ a je oprávněna k</w:t>
            </w:r>
            <w:r w:rsidR="002F7DA8" w:rsidRPr="002A226F">
              <w:t> </w:t>
            </w:r>
            <w:r w:rsidRPr="002A226F">
              <w:t>podnikání</w:t>
            </w:r>
            <w:r w:rsidR="002F7DA8" w:rsidRPr="002A226F">
              <w:t xml:space="preserve"> (mikro, malý a střední podnik)</w:t>
            </w:r>
          </w:p>
          <w:p w:rsidR="002A226F" w:rsidRPr="00C02F3A" w:rsidRDefault="00DA4305" w:rsidP="002A226F">
            <w:pPr>
              <w:pStyle w:val="TableParagraph"/>
              <w:numPr>
                <w:ilvl w:val="0"/>
                <w:numId w:val="7"/>
              </w:numPr>
              <w:spacing w:before="60" w:after="60"/>
              <w:ind w:left="601" w:hanging="425"/>
            </w:pPr>
            <w:r>
              <w:t xml:space="preserve">Je oprávněn k podnikání </w:t>
            </w:r>
            <w:r w:rsidRPr="002A226F">
              <w:t>v ekonomické činnosti (CZ-NACE),</w:t>
            </w:r>
            <w:r>
              <w:t xml:space="preserve"> ve které je projekt realizován</w:t>
            </w:r>
            <w:r w:rsidR="0067017E">
              <w:t xml:space="preserve"> (vyjma nepodporovaných CZ-NACE dle Specifické přílohy výzvy </w:t>
            </w:r>
            <w:r w:rsidR="0067017E" w:rsidRPr="00C02F3A">
              <w:t>ŘO č.</w:t>
            </w:r>
            <w:r w:rsidR="002A226F" w:rsidRPr="00C02F3A">
              <w:t xml:space="preserve"> 6 Nepodporované kategorie CZ NACE</w:t>
            </w:r>
          </w:p>
          <w:p w:rsidR="00A31C15" w:rsidRDefault="00A3008F" w:rsidP="00A31C15">
            <w:pPr>
              <w:pStyle w:val="TableParagraph"/>
              <w:spacing w:before="60" w:after="60"/>
              <w:ind w:left="601"/>
            </w:pPr>
            <w:hyperlink r:id="rId13" w:history="1">
              <w:r w:rsidR="00A31C15" w:rsidRPr="00F70E8D">
                <w:rPr>
                  <w:rStyle w:val="Hypertextovodkaz"/>
                </w:rPr>
                <w:t>https://www.optak.cz/technologie-pro-mas-clld-vyzva-i/a-161/</w:t>
              </w:r>
            </w:hyperlink>
          </w:p>
          <w:p w:rsidR="002A226F" w:rsidRPr="00C02F3A" w:rsidRDefault="002A226F" w:rsidP="00A31C15">
            <w:pPr>
              <w:pStyle w:val="TableParagraph"/>
              <w:numPr>
                <w:ilvl w:val="0"/>
                <w:numId w:val="7"/>
              </w:numPr>
              <w:spacing w:before="60" w:after="60"/>
              <w:ind w:left="601" w:hanging="425"/>
            </w:pPr>
            <w:r w:rsidRPr="00C02F3A">
              <w:t>Uvedl údaje v rozsahu požadovaném dle § 14, odst. 3, písm. e) zákona č. 218/2000 Sb., Zákon o rozpočtových pravidlech a o změně některých souvisejících zákonů</w:t>
            </w:r>
            <w:r w:rsidR="00265296" w:rsidRPr="00C02F3A">
              <w:t>, ve znění pozdějších předpisů</w:t>
            </w:r>
          </w:p>
          <w:p w:rsidR="002A226F" w:rsidRPr="00C02F3A" w:rsidRDefault="002A226F" w:rsidP="002A226F">
            <w:pPr>
              <w:pStyle w:val="TableParagraph"/>
              <w:numPr>
                <w:ilvl w:val="0"/>
                <w:numId w:val="7"/>
              </w:numPr>
              <w:spacing w:before="60" w:after="60"/>
              <w:ind w:left="601" w:hanging="425"/>
            </w:pPr>
            <w:r w:rsidRPr="00C02F3A">
              <w:t>Není v likvidaci</w:t>
            </w:r>
          </w:p>
          <w:p w:rsidR="004F309F" w:rsidRDefault="00DA4305" w:rsidP="004F309F">
            <w:pPr>
              <w:pStyle w:val="TableParagraph"/>
              <w:numPr>
                <w:ilvl w:val="0"/>
                <w:numId w:val="7"/>
              </w:numPr>
              <w:spacing w:before="60" w:after="60"/>
              <w:ind w:left="601" w:hanging="425"/>
            </w:pPr>
            <w:r>
              <w:t xml:space="preserve">Je registrován </w:t>
            </w:r>
            <w:r w:rsidRPr="002A226F">
              <w:t>jako poplatník daně z příjmů v ČR</w:t>
            </w:r>
            <w:r>
              <w:t>, a to nepřetržitě nejméně po dobu dvou zdaňovacích období předcházejícím podání žádosti o podporu</w:t>
            </w:r>
          </w:p>
          <w:p w:rsidR="004F309F" w:rsidRPr="00C02F3A" w:rsidRDefault="002A226F" w:rsidP="00C02F3A">
            <w:pPr>
              <w:pStyle w:val="TableParagraph"/>
              <w:spacing w:before="60" w:after="60"/>
              <w:ind w:left="176"/>
              <w:rPr>
                <w:i/>
              </w:rPr>
            </w:pPr>
            <w:r w:rsidRPr="00C02F3A">
              <w:rPr>
                <w:i/>
              </w:rPr>
              <w:t>P</w:t>
            </w:r>
            <w:r w:rsidR="00265296" w:rsidRPr="00C02F3A">
              <w:rPr>
                <w:i/>
              </w:rPr>
              <w:t xml:space="preserve">ozn.: </w:t>
            </w:r>
            <w:r w:rsidR="00C02F3A">
              <w:rPr>
                <w:i/>
              </w:rPr>
              <w:t>j</w:t>
            </w:r>
            <w:r w:rsidR="00265296" w:rsidRPr="00C02F3A">
              <w:rPr>
                <w:i/>
              </w:rPr>
              <w:t>eden žadatel (jedno</w:t>
            </w:r>
            <w:r w:rsidR="00053A9D" w:rsidRPr="00C02F3A">
              <w:rPr>
                <w:i/>
              </w:rPr>
              <w:t xml:space="preserve"> IČ) může mít v rámci dané výzvy ŘO pouze jednu aktivní žádost</w:t>
            </w:r>
            <w:r w:rsidR="007364B1" w:rsidRPr="00C02F3A">
              <w:rPr>
                <w:i/>
              </w:rPr>
              <w:t>.</w:t>
            </w:r>
          </w:p>
        </w:tc>
      </w:tr>
      <w:tr w:rsidR="00B756B6" w:rsidRPr="00812E3C" w:rsidTr="004F309F">
        <w:trPr>
          <w:trHeight w:val="1531"/>
        </w:trPr>
        <w:tc>
          <w:tcPr>
            <w:tcW w:w="3370" w:type="dxa"/>
            <w:shd w:val="clear" w:color="auto" w:fill="F2F2F2" w:themeFill="background1" w:themeFillShade="F2"/>
            <w:vAlign w:val="center"/>
          </w:tcPr>
          <w:p w:rsidR="00B756B6" w:rsidRPr="00812E3C" w:rsidRDefault="00B756B6" w:rsidP="00812E3C">
            <w:pPr>
              <w:pStyle w:val="TableParagraph"/>
              <w:rPr>
                <w:b/>
              </w:rPr>
            </w:pPr>
            <w:r w:rsidRPr="00812E3C">
              <w:rPr>
                <w:b/>
              </w:rPr>
              <w:t>Území</w:t>
            </w:r>
            <w:r w:rsidRPr="004F309F">
              <w:rPr>
                <w:b/>
              </w:rPr>
              <w:t xml:space="preserve"> realizace</w:t>
            </w:r>
            <w:r w:rsidRPr="00812E3C">
              <w:rPr>
                <w:b/>
                <w:spacing w:val="-2"/>
              </w:rPr>
              <w:t xml:space="preserve"> </w:t>
            </w:r>
          </w:p>
        </w:tc>
        <w:tc>
          <w:tcPr>
            <w:tcW w:w="5907" w:type="dxa"/>
            <w:vAlign w:val="center"/>
          </w:tcPr>
          <w:p w:rsidR="00B756B6" w:rsidRPr="00812E3C" w:rsidRDefault="00B756B6" w:rsidP="00812E3C">
            <w:pPr>
              <w:pStyle w:val="TableParagraph"/>
              <w:ind w:right="59"/>
            </w:pPr>
            <w:r w:rsidRPr="00C02F3A">
              <w:t>Místo realizace projektu se musí nacházet na území MAS Labské skály vymezeném ve schválené Strategii CLLD MAS Labské skály. Místem realizace se rozumí obec (město), kde probíhá / bude probíhat fyzická realizace projektu, kde vznikají / budou vznikat výstupy projektu.</w:t>
            </w:r>
          </w:p>
        </w:tc>
      </w:tr>
      <w:tr w:rsidR="00BD1FB4" w:rsidRPr="00812E3C" w:rsidTr="00336CC7">
        <w:trPr>
          <w:trHeight w:val="4876"/>
        </w:trPr>
        <w:tc>
          <w:tcPr>
            <w:tcW w:w="3370" w:type="dxa"/>
            <w:shd w:val="clear" w:color="auto" w:fill="F2F2F2" w:themeFill="background1" w:themeFillShade="F2"/>
            <w:vAlign w:val="center"/>
          </w:tcPr>
          <w:p w:rsidR="00BD1FB4" w:rsidRPr="00812E3C" w:rsidRDefault="00BD1FB4" w:rsidP="00812E3C">
            <w:pPr>
              <w:pStyle w:val="TableParagraph"/>
              <w:rPr>
                <w:b/>
              </w:rPr>
            </w:pPr>
            <w:r>
              <w:rPr>
                <w:b/>
              </w:rPr>
              <w:lastRenderedPageBreak/>
              <w:t>Způsobilost výdajů</w:t>
            </w:r>
          </w:p>
        </w:tc>
        <w:tc>
          <w:tcPr>
            <w:tcW w:w="5907" w:type="dxa"/>
            <w:vAlign w:val="center"/>
          </w:tcPr>
          <w:p w:rsidR="00BD1FB4" w:rsidRDefault="00BD1FB4" w:rsidP="007364B1">
            <w:pPr>
              <w:pStyle w:val="TableParagraph"/>
              <w:ind w:right="59"/>
            </w:pPr>
            <w:r>
              <w:t>Informace způsobilosti výdajů jsou upraveny v dokumentu Pravidla pro žadatele a příjemce z OP TAK – obecná část v kapitole č. 8.1 Způsobilé výdaje a jejich dokládání. Do vydání Rozhodnutí se žadatel řídí aktuálními Pravidly pro žadatele a příjemce z OP TAK – obecná část</w:t>
            </w:r>
          </w:p>
          <w:p w:rsidR="00BD1FB4" w:rsidRDefault="00BD1FB4" w:rsidP="007364B1">
            <w:pPr>
              <w:pStyle w:val="TableParagraph"/>
              <w:spacing w:before="120" w:after="120"/>
              <w:ind w:left="108" w:right="57"/>
              <w:rPr>
                <w:b/>
              </w:rPr>
            </w:pPr>
            <w:r w:rsidRPr="00BD1FB4">
              <w:rPr>
                <w:b/>
              </w:rPr>
              <w:t>Způsobilé výdaje</w:t>
            </w:r>
          </w:p>
          <w:p w:rsidR="00BD1FB4" w:rsidRPr="00BD1FB4" w:rsidRDefault="00BD1FB4" w:rsidP="007364B1">
            <w:pPr>
              <w:pStyle w:val="TableParagraph"/>
              <w:numPr>
                <w:ilvl w:val="0"/>
                <w:numId w:val="7"/>
              </w:numPr>
              <w:spacing w:before="60" w:after="60"/>
              <w:ind w:left="601" w:hanging="425"/>
            </w:pPr>
            <w:r w:rsidRPr="00BD1FB4">
              <w:t>Dlouhodobý hmotný majetek</w:t>
            </w:r>
          </w:p>
          <w:p w:rsidR="00BD1FB4" w:rsidRPr="00BD1FB4" w:rsidRDefault="00BD1FB4" w:rsidP="007364B1">
            <w:pPr>
              <w:pStyle w:val="TableParagraph"/>
              <w:numPr>
                <w:ilvl w:val="0"/>
                <w:numId w:val="7"/>
              </w:numPr>
              <w:spacing w:before="60" w:after="60"/>
              <w:ind w:left="601" w:hanging="425"/>
            </w:pPr>
            <w:r w:rsidRPr="00BD1FB4">
              <w:t>Dlouhodobý nehmotný majetek</w:t>
            </w:r>
          </w:p>
          <w:p w:rsidR="00BD1FB4" w:rsidRPr="00BD1FB4" w:rsidRDefault="00BD1FB4" w:rsidP="007364B1">
            <w:pPr>
              <w:pStyle w:val="TableParagraph"/>
              <w:numPr>
                <w:ilvl w:val="0"/>
                <w:numId w:val="7"/>
              </w:numPr>
              <w:spacing w:before="60" w:after="60"/>
              <w:ind w:left="601" w:hanging="425"/>
            </w:pPr>
            <w:r w:rsidRPr="00BD1FB4">
              <w:t>Služby</w:t>
            </w:r>
          </w:p>
          <w:p w:rsidR="00BD1FB4" w:rsidRPr="00BD1FB4" w:rsidRDefault="00BD1FB4" w:rsidP="007364B1">
            <w:pPr>
              <w:pStyle w:val="TableParagraph"/>
              <w:numPr>
                <w:ilvl w:val="0"/>
                <w:numId w:val="7"/>
              </w:numPr>
              <w:spacing w:before="60" w:after="60"/>
              <w:ind w:left="601" w:hanging="425"/>
            </w:pPr>
            <w:r w:rsidRPr="00BD1FB4">
              <w:t>Nepřímé náklady do výše 7% způsobilých výdajů</w:t>
            </w:r>
          </w:p>
          <w:p w:rsidR="00BD1FB4" w:rsidRPr="00BD1FB4" w:rsidRDefault="002201FE" w:rsidP="00A31C15">
            <w:pPr>
              <w:pStyle w:val="TableParagraph"/>
              <w:spacing w:before="120" w:after="60"/>
              <w:ind w:left="176"/>
            </w:pPr>
            <w:r>
              <w:t>Bližší specifikace dle</w:t>
            </w:r>
            <w:r w:rsidR="00BD1FB4" w:rsidRPr="00BD1FB4">
              <w:t xml:space="preserve"> Specifické přílohy výzvy ŘO č.</w:t>
            </w:r>
            <w:r w:rsidR="007364B1">
              <w:t xml:space="preserve"> </w:t>
            </w:r>
            <w:r w:rsidR="00BD1FB4">
              <w:t xml:space="preserve">2 Vymezení způsobilých výdajů </w:t>
            </w:r>
            <w:hyperlink r:id="rId14" w:history="1">
              <w:r w:rsidR="00A31C15" w:rsidRPr="00F70E8D">
                <w:rPr>
                  <w:rStyle w:val="Hypertextovodkaz"/>
                </w:rPr>
                <w:t>https://www.optak.cz/technologie-pro-mas-clld-vyzva-i/a-161/</w:t>
              </w:r>
            </w:hyperlink>
            <w:r w:rsidR="00BD1FB4">
              <w:t xml:space="preserve"> </w:t>
            </w:r>
          </w:p>
        </w:tc>
      </w:tr>
    </w:tbl>
    <w:p w:rsidR="00FB0862" w:rsidRPr="004F309F" w:rsidRDefault="00FB0862">
      <w:pPr>
        <w:spacing w:before="11"/>
        <w:rPr>
          <w:b/>
        </w:rPr>
      </w:pP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5907"/>
      </w:tblGrid>
      <w:tr w:rsidR="004F309F" w:rsidTr="004F309F">
        <w:trPr>
          <w:trHeight w:val="567"/>
        </w:trPr>
        <w:tc>
          <w:tcPr>
            <w:tcW w:w="9277" w:type="dxa"/>
            <w:gridSpan w:val="2"/>
            <w:shd w:val="clear" w:color="auto" w:fill="DBE5F1" w:themeFill="accent1" w:themeFillTint="33"/>
            <w:vAlign w:val="center"/>
          </w:tcPr>
          <w:p w:rsidR="004F309F" w:rsidRPr="00C02F3A" w:rsidRDefault="004F309F" w:rsidP="004F309F">
            <w:pPr>
              <w:pStyle w:val="TableParagraph"/>
              <w:jc w:val="center"/>
              <w:rPr>
                <w:b/>
                <w:caps/>
                <w:spacing w:val="-2"/>
                <w:sz w:val="24"/>
                <w:szCs w:val="24"/>
              </w:rPr>
            </w:pPr>
            <w:r w:rsidRPr="00C02F3A">
              <w:rPr>
                <w:b/>
                <w:caps/>
                <w:spacing w:val="-2"/>
                <w:sz w:val="24"/>
                <w:szCs w:val="24"/>
              </w:rPr>
              <w:t>Indikátory</w:t>
            </w:r>
          </w:p>
        </w:tc>
      </w:tr>
      <w:tr w:rsidR="00F4475B" w:rsidTr="00336CC7">
        <w:trPr>
          <w:trHeight w:val="4876"/>
        </w:trPr>
        <w:tc>
          <w:tcPr>
            <w:tcW w:w="3370" w:type="dxa"/>
            <w:shd w:val="clear" w:color="auto" w:fill="F2F2F2" w:themeFill="background1" w:themeFillShade="F2"/>
            <w:vAlign w:val="center"/>
          </w:tcPr>
          <w:p w:rsidR="00F4475B" w:rsidRDefault="00A52759" w:rsidP="007364B1">
            <w:pPr>
              <w:pStyle w:val="TableParagraph"/>
              <w:spacing w:before="120"/>
              <w:ind w:left="0" w:firstLine="134"/>
              <w:rPr>
                <w:b/>
              </w:rPr>
            </w:pPr>
            <w:r>
              <w:rPr>
                <w:b/>
                <w:spacing w:val="-2"/>
              </w:rPr>
              <w:t>Indikátory</w:t>
            </w:r>
          </w:p>
        </w:tc>
        <w:tc>
          <w:tcPr>
            <w:tcW w:w="5907" w:type="dxa"/>
            <w:vAlign w:val="center"/>
          </w:tcPr>
          <w:p w:rsidR="00AE795D" w:rsidRDefault="00F76B90" w:rsidP="007364B1">
            <w:pPr>
              <w:pStyle w:val="TableParagraph"/>
              <w:ind w:left="108" w:right="62"/>
              <w:jc w:val="both"/>
            </w:pPr>
            <w:r>
              <w:t>Z úrovně projektů</w:t>
            </w:r>
            <w:r w:rsidR="007364B1">
              <w:t xml:space="preserve"> budou příjemcem podpory povinně</w:t>
            </w:r>
            <w:r>
              <w:t xml:space="preserve"> vykazovány a naplňovány všechny následující indikátory</w:t>
            </w:r>
            <w:r w:rsidR="007364B1">
              <w:t>:</w:t>
            </w:r>
          </w:p>
          <w:p w:rsidR="00F76B90" w:rsidRPr="00F76B90" w:rsidRDefault="00F76B90" w:rsidP="007364B1">
            <w:pPr>
              <w:pStyle w:val="TableParagraph"/>
              <w:spacing w:before="120"/>
              <w:ind w:left="108" w:right="62"/>
              <w:rPr>
                <w:b/>
              </w:rPr>
            </w:pPr>
            <w:r w:rsidRPr="00F76B90">
              <w:rPr>
                <w:b/>
              </w:rPr>
              <w:t>povinné k výběru:</w:t>
            </w:r>
          </w:p>
          <w:p w:rsidR="00AE795D" w:rsidRDefault="00F76B90" w:rsidP="007364B1">
            <w:pPr>
              <w:pStyle w:val="TableParagraph"/>
              <w:numPr>
                <w:ilvl w:val="0"/>
                <w:numId w:val="7"/>
              </w:numPr>
              <w:spacing w:before="60" w:after="60"/>
              <w:ind w:left="601" w:hanging="425"/>
            </w:pPr>
            <w:r>
              <w:t>107002 Přidaná hodnota</w:t>
            </w:r>
          </w:p>
          <w:p w:rsidR="00AE795D" w:rsidRDefault="00F76B90" w:rsidP="007364B1">
            <w:pPr>
              <w:pStyle w:val="TableParagraph"/>
              <w:numPr>
                <w:ilvl w:val="0"/>
                <w:numId w:val="7"/>
              </w:numPr>
              <w:spacing w:before="60" w:after="60"/>
              <w:ind w:left="601" w:hanging="425"/>
            </w:pPr>
            <w:r>
              <w:t>107031 Podniky s vyšším obratem</w:t>
            </w:r>
          </w:p>
          <w:p w:rsidR="00AE795D" w:rsidRPr="00FB0862" w:rsidRDefault="00F76B90" w:rsidP="007364B1">
            <w:pPr>
              <w:pStyle w:val="TableParagraph"/>
              <w:numPr>
                <w:ilvl w:val="0"/>
                <w:numId w:val="7"/>
              </w:numPr>
              <w:spacing w:before="60" w:after="60"/>
              <w:ind w:left="601" w:hanging="425"/>
            </w:pPr>
            <w:r>
              <w:t>107501 Obrat</w:t>
            </w:r>
          </w:p>
          <w:p w:rsidR="00AE795D" w:rsidRDefault="00F76B90" w:rsidP="007364B1">
            <w:pPr>
              <w:pStyle w:val="TableParagraph"/>
              <w:numPr>
                <w:ilvl w:val="0"/>
                <w:numId w:val="7"/>
              </w:numPr>
              <w:spacing w:before="60" w:after="60"/>
              <w:ind w:left="601" w:hanging="425"/>
            </w:pPr>
            <w:r>
              <w:t>101022 Podniky podpořené granty</w:t>
            </w:r>
          </w:p>
          <w:p w:rsidR="00F76B90" w:rsidRPr="00F76B90" w:rsidRDefault="00F76B90" w:rsidP="007364B1">
            <w:pPr>
              <w:pStyle w:val="TableParagraph"/>
              <w:spacing w:before="120"/>
              <w:ind w:left="108" w:right="62"/>
              <w:rPr>
                <w:b/>
              </w:rPr>
            </w:pPr>
            <w:r w:rsidRPr="00F76B90">
              <w:rPr>
                <w:b/>
              </w:rPr>
              <w:t>povinné k </w:t>
            </w:r>
            <w:r>
              <w:rPr>
                <w:b/>
              </w:rPr>
              <w:t>naplnění</w:t>
            </w:r>
            <w:r w:rsidRPr="00F76B90">
              <w:rPr>
                <w:b/>
              </w:rPr>
              <w:t>:</w:t>
            </w:r>
          </w:p>
          <w:p w:rsidR="00F76B90" w:rsidRDefault="00F76B90" w:rsidP="007364B1">
            <w:pPr>
              <w:pStyle w:val="TableParagraph"/>
              <w:numPr>
                <w:ilvl w:val="0"/>
                <w:numId w:val="7"/>
              </w:numPr>
              <w:spacing w:before="120"/>
              <w:ind w:left="601" w:hanging="425"/>
            </w:pPr>
            <w:r>
              <w:t>243010 Počet instalovaných technologií</w:t>
            </w:r>
          </w:p>
          <w:p w:rsidR="00A31C15" w:rsidRDefault="00A52759" w:rsidP="00A31C15">
            <w:pPr>
              <w:pStyle w:val="TableParagraph"/>
              <w:spacing w:before="120"/>
              <w:ind w:right="60"/>
            </w:pPr>
            <w:r>
              <w:t>Žadatel vybere a vy</w:t>
            </w:r>
            <w:r w:rsidR="00F76B90">
              <w:t>plní indikátory dle Specifické přílohy</w:t>
            </w:r>
            <w:r>
              <w:t xml:space="preserve"> výzvy </w:t>
            </w:r>
            <w:r w:rsidR="00F76B90">
              <w:t>ŘO č.</w:t>
            </w:r>
            <w:r w:rsidR="007364B1">
              <w:t xml:space="preserve"> </w:t>
            </w:r>
            <w:r w:rsidR="00F76B90">
              <w:t xml:space="preserve">4 Pravidla pro žadatele a příjemce – zvláštní část </w:t>
            </w:r>
            <w:hyperlink r:id="rId15" w:history="1">
              <w:r w:rsidR="00A31C15" w:rsidRPr="00F70E8D">
                <w:rPr>
                  <w:rStyle w:val="Hypertextovodkaz"/>
                </w:rPr>
                <w:t>https://www.optak.cz/technologie-pro-mas-clld-vyzva-i/a-161/</w:t>
              </w:r>
            </w:hyperlink>
          </w:p>
        </w:tc>
      </w:tr>
    </w:tbl>
    <w:p w:rsidR="00F4475B" w:rsidRDefault="00F4475B">
      <w:pPr>
        <w:spacing w:before="9"/>
        <w:rPr>
          <w:b/>
        </w:rPr>
      </w:pPr>
    </w:p>
    <w:p w:rsidR="007D3DAB" w:rsidRDefault="007D3DAB">
      <w:pPr>
        <w:spacing w:before="9"/>
        <w:rPr>
          <w:b/>
        </w:rPr>
      </w:pPr>
    </w:p>
    <w:p w:rsidR="00490127" w:rsidRDefault="00490127">
      <w:pPr>
        <w:spacing w:before="9"/>
        <w:rPr>
          <w:b/>
        </w:rPr>
      </w:pPr>
    </w:p>
    <w:p w:rsidR="002201FE" w:rsidRDefault="002201FE">
      <w:pPr>
        <w:spacing w:before="9"/>
        <w:rPr>
          <w:b/>
        </w:rPr>
      </w:pPr>
    </w:p>
    <w:p w:rsidR="002201FE" w:rsidRDefault="002201FE">
      <w:pPr>
        <w:spacing w:before="9"/>
        <w:rPr>
          <w:b/>
        </w:rPr>
      </w:pPr>
    </w:p>
    <w:p w:rsidR="002201FE" w:rsidRDefault="002201FE">
      <w:pPr>
        <w:spacing w:before="9"/>
        <w:rPr>
          <w:b/>
        </w:rPr>
      </w:pPr>
    </w:p>
    <w:p w:rsidR="002201FE" w:rsidRDefault="002201FE">
      <w:pPr>
        <w:spacing w:before="9"/>
        <w:rPr>
          <w:b/>
        </w:rPr>
      </w:pPr>
    </w:p>
    <w:p w:rsidR="00744476" w:rsidRDefault="00744476">
      <w:pPr>
        <w:spacing w:before="9"/>
        <w:rPr>
          <w:b/>
        </w:rPr>
      </w:pPr>
    </w:p>
    <w:p w:rsidR="00744476" w:rsidRDefault="00744476">
      <w:pPr>
        <w:spacing w:before="9"/>
        <w:rPr>
          <w:b/>
        </w:rPr>
      </w:pPr>
    </w:p>
    <w:p w:rsidR="00744476" w:rsidRDefault="00744476">
      <w:pPr>
        <w:spacing w:before="9"/>
        <w:rPr>
          <w:b/>
        </w:rPr>
      </w:pP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5907"/>
      </w:tblGrid>
      <w:tr w:rsidR="00F4475B" w:rsidRPr="00490127" w:rsidTr="00C02F3A">
        <w:trPr>
          <w:trHeight w:val="567"/>
        </w:trPr>
        <w:tc>
          <w:tcPr>
            <w:tcW w:w="9277" w:type="dxa"/>
            <w:gridSpan w:val="2"/>
            <w:shd w:val="clear" w:color="auto" w:fill="DBE5F1" w:themeFill="accent1" w:themeFillTint="33"/>
            <w:vAlign w:val="center"/>
          </w:tcPr>
          <w:p w:rsidR="00F4475B" w:rsidRPr="00C02F3A" w:rsidRDefault="00A52759" w:rsidP="00490127">
            <w:pPr>
              <w:pStyle w:val="TableParagraph"/>
              <w:ind w:left="2037" w:right="1998"/>
              <w:jc w:val="center"/>
              <w:rPr>
                <w:b/>
                <w:caps/>
                <w:sz w:val="24"/>
                <w:szCs w:val="24"/>
              </w:rPr>
            </w:pPr>
            <w:r w:rsidRPr="00C02F3A">
              <w:rPr>
                <w:b/>
                <w:caps/>
                <w:sz w:val="24"/>
                <w:szCs w:val="24"/>
              </w:rPr>
              <w:lastRenderedPageBreak/>
              <w:t>Další</w:t>
            </w:r>
            <w:r w:rsidRPr="00C02F3A">
              <w:rPr>
                <w:b/>
                <w:caps/>
                <w:spacing w:val="-3"/>
                <w:sz w:val="24"/>
                <w:szCs w:val="24"/>
              </w:rPr>
              <w:t xml:space="preserve"> </w:t>
            </w:r>
            <w:r w:rsidRPr="00C02F3A">
              <w:rPr>
                <w:b/>
                <w:caps/>
                <w:sz w:val="24"/>
                <w:szCs w:val="24"/>
              </w:rPr>
              <w:t>detaily</w:t>
            </w:r>
            <w:r w:rsidRPr="00C02F3A">
              <w:rPr>
                <w:b/>
                <w:caps/>
                <w:spacing w:val="-3"/>
                <w:sz w:val="24"/>
                <w:szCs w:val="24"/>
              </w:rPr>
              <w:t xml:space="preserve"> </w:t>
            </w:r>
            <w:r w:rsidRPr="00C02F3A">
              <w:rPr>
                <w:b/>
                <w:caps/>
                <w:spacing w:val="-2"/>
                <w:sz w:val="24"/>
                <w:szCs w:val="24"/>
              </w:rPr>
              <w:t>výzvy</w:t>
            </w:r>
          </w:p>
        </w:tc>
      </w:tr>
      <w:tr w:rsidR="008727A2" w:rsidRPr="00490127" w:rsidTr="00C02F3A">
        <w:trPr>
          <w:trHeight w:val="1928"/>
        </w:trPr>
        <w:tc>
          <w:tcPr>
            <w:tcW w:w="3370" w:type="dxa"/>
            <w:shd w:val="clear" w:color="auto" w:fill="F2F2F2" w:themeFill="background1" w:themeFillShade="F2"/>
            <w:vAlign w:val="center"/>
          </w:tcPr>
          <w:p w:rsidR="00997AF0" w:rsidRPr="002E78CF" w:rsidRDefault="00997AF0" w:rsidP="00997AF0">
            <w:pPr>
              <w:pStyle w:val="TableParagraph"/>
              <w:spacing w:before="136"/>
              <w:ind w:left="134"/>
              <w:rPr>
                <w:b/>
                <w:spacing w:val="-2"/>
              </w:rPr>
            </w:pPr>
            <w:r w:rsidRPr="002E78CF">
              <w:rPr>
                <w:b/>
                <w:spacing w:val="-2"/>
              </w:rPr>
              <w:t>Forma a způsob podání záměru na</w:t>
            </w:r>
          </w:p>
          <w:p w:rsidR="00997AF0" w:rsidRPr="00490127" w:rsidRDefault="00997AF0" w:rsidP="00997AF0">
            <w:pPr>
              <w:pStyle w:val="TableParagraph"/>
              <w:ind w:left="134"/>
              <w:rPr>
                <w:b/>
              </w:rPr>
            </w:pPr>
            <w:r w:rsidRPr="002E78CF">
              <w:rPr>
                <w:b/>
                <w:spacing w:val="-2"/>
              </w:rPr>
              <w:t>MAS (mimo systém MS2021+)</w:t>
            </w:r>
          </w:p>
        </w:tc>
        <w:tc>
          <w:tcPr>
            <w:tcW w:w="5907" w:type="dxa"/>
            <w:vAlign w:val="center"/>
          </w:tcPr>
          <w:p w:rsidR="00182257" w:rsidRPr="00C02F3A" w:rsidRDefault="00D72555" w:rsidP="00C02F3A">
            <w:pPr>
              <w:ind w:left="161"/>
              <w:rPr>
                <w:b/>
                <w:color w:val="0000FF"/>
                <w:u w:val="single" w:color="0000FF"/>
              </w:rPr>
            </w:pPr>
            <w:r w:rsidRPr="00C02F3A">
              <w:t>Vyplněnou</w:t>
            </w:r>
            <w:r w:rsidR="00997AF0" w:rsidRPr="00C02F3A">
              <w:t xml:space="preserve"> </w:t>
            </w:r>
            <w:r w:rsidR="00265296" w:rsidRPr="00C02F3A">
              <w:t>Formulář</w:t>
            </w:r>
            <w:r w:rsidR="00997AF0" w:rsidRPr="00C02F3A">
              <w:t xml:space="preserve"> </w:t>
            </w:r>
            <w:r w:rsidR="00336CC7" w:rsidRPr="00C02F3A">
              <w:t>podnikatelského</w:t>
            </w:r>
            <w:r w:rsidR="00997AF0" w:rsidRPr="00C02F3A">
              <w:t xml:space="preserve"> záměru (Příloha č. 1) ve formátu</w:t>
            </w:r>
            <w:r w:rsidR="00997AF0" w:rsidRPr="00C02F3A">
              <w:rPr>
                <w:spacing w:val="-6"/>
              </w:rPr>
              <w:t xml:space="preserve"> </w:t>
            </w:r>
            <w:proofErr w:type="spellStart"/>
            <w:r w:rsidR="00997AF0" w:rsidRPr="00C02F3A">
              <w:t>pdf</w:t>
            </w:r>
            <w:proofErr w:type="spellEnd"/>
            <w:r w:rsidR="00997AF0" w:rsidRPr="00C02F3A">
              <w:rPr>
                <w:spacing w:val="-5"/>
              </w:rPr>
              <w:t xml:space="preserve"> </w:t>
            </w:r>
            <w:r w:rsidRPr="00C02F3A">
              <w:t>opatřenou</w:t>
            </w:r>
            <w:r w:rsidR="00997AF0" w:rsidRPr="00C02F3A">
              <w:rPr>
                <w:spacing w:val="-5"/>
              </w:rPr>
              <w:t xml:space="preserve"> </w:t>
            </w:r>
            <w:r w:rsidR="00336CC7" w:rsidRPr="00C02F3A">
              <w:rPr>
                <w:spacing w:val="-5"/>
              </w:rPr>
              <w:t xml:space="preserve">elektronickým/fyzickým </w:t>
            </w:r>
            <w:r w:rsidR="00997AF0" w:rsidRPr="00C02F3A">
              <w:t>podpisem</w:t>
            </w:r>
            <w:r w:rsidR="00997AF0" w:rsidRPr="00C02F3A">
              <w:rPr>
                <w:spacing w:val="-6"/>
              </w:rPr>
              <w:t xml:space="preserve"> </w:t>
            </w:r>
            <w:r w:rsidR="00997AF0" w:rsidRPr="00C02F3A">
              <w:t>osoby jednající jménem žadatele (nebo osoby zmocněné na základě plné moci</w:t>
            </w:r>
            <w:r w:rsidR="006C5BA7" w:rsidRPr="00C02F3A">
              <w:t xml:space="preserve"> – v tomto případě je plná moc relevantní přílohou záměru</w:t>
            </w:r>
            <w:r w:rsidR="00997AF0" w:rsidRPr="00C02F3A">
              <w:t xml:space="preserve">) včetně případných relevantních příloh ve formátu </w:t>
            </w:r>
            <w:proofErr w:type="spellStart"/>
            <w:r w:rsidR="00997AF0" w:rsidRPr="006C5BA7">
              <w:t>pdf</w:t>
            </w:r>
            <w:proofErr w:type="spellEnd"/>
            <w:r w:rsidR="00997AF0" w:rsidRPr="006C5BA7">
              <w:t xml:space="preserve"> </w:t>
            </w:r>
            <w:r w:rsidR="00997AF0" w:rsidRPr="002E78CF">
              <w:t xml:space="preserve">žadatel </w:t>
            </w:r>
            <w:r w:rsidR="002E78CF" w:rsidRPr="002E78CF">
              <w:t>zašle do datové schránky</w:t>
            </w:r>
            <w:r w:rsidR="00997AF0" w:rsidRPr="002E78CF">
              <w:t xml:space="preserve"> MAS Labské skály</w:t>
            </w:r>
            <w:r w:rsidR="002E78CF" w:rsidRPr="002E78CF">
              <w:t>:</w:t>
            </w:r>
            <w:r w:rsidR="00997AF0" w:rsidRPr="002E78CF">
              <w:t xml:space="preserve"> </w:t>
            </w:r>
            <w:hyperlink r:id="rId16">
              <w:proofErr w:type="spellStart"/>
              <w:r w:rsidR="00997AF0" w:rsidRPr="002E78CF">
                <w:rPr>
                  <w:b/>
                  <w:color w:val="0000FF"/>
                  <w:u w:val="single" w:color="0000FF"/>
                </w:rPr>
                <w:t>mnimapf</w:t>
              </w:r>
              <w:proofErr w:type="spellEnd"/>
            </w:hyperlink>
          </w:p>
        </w:tc>
      </w:tr>
      <w:tr w:rsidR="008C0434" w:rsidRPr="00490127" w:rsidTr="001E6C17">
        <w:trPr>
          <w:trHeight w:val="4706"/>
        </w:trPr>
        <w:tc>
          <w:tcPr>
            <w:tcW w:w="3370" w:type="dxa"/>
            <w:shd w:val="clear" w:color="auto" w:fill="F2F2F2" w:themeFill="background1" w:themeFillShade="F2"/>
            <w:vAlign w:val="center"/>
          </w:tcPr>
          <w:p w:rsidR="008C0434" w:rsidRPr="00490127" w:rsidRDefault="008C0434" w:rsidP="00490127">
            <w:pPr>
              <w:pStyle w:val="TableParagraph"/>
              <w:ind w:left="134"/>
              <w:rPr>
                <w:b/>
              </w:rPr>
            </w:pPr>
            <w:r w:rsidRPr="00490127">
              <w:rPr>
                <w:b/>
                <w:spacing w:val="-2"/>
              </w:rPr>
              <w:t>Odkaz na navazující dokumentaci k výzvě MAS</w:t>
            </w:r>
          </w:p>
        </w:tc>
        <w:tc>
          <w:tcPr>
            <w:tcW w:w="5907" w:type="dxa"/>
            <w:vAlign w:val="center"/>
          </w:tcPr>
          <w:p w:rsidR="00A10707" w:rsidRDefault="00A10707" w:rsidP="00490127">
            <w:pPr>
              <w:pStyle w:val="TableParagraph"/>
              <w:spacing w:before="1"/>
              <w:ind w:left="161" w:right="59"/>
              <w:rPr>
                <w:rFonts w:eastAsia="Times New Roman"/>
                <w:color w:val="000000"/>
                <w:lang w:eastAsia="cs-CZ"/>
              </w:rPr>
            </w:pPr>
            <w:r>
              <w:rPr>
                <w:rFonts w:eastAsia="Times New Roman"/>
                <w:color w:val="000000"/>
                <w:lang w:eastAsia="cs-CZ"/>
              </w:rPr>
              <w:t>Nadřazená výzva ŘO OP TAK</w:t>
            </w:r>
            <w:r w:rsidR="001C72D9" w:rsidRPr="00490127">
              <w:rPr>
                <w:rFonts w:eastAsia="Times New Roman"/>
                <w:color w:val="000000"/>
                <w:lang w:eastAsia="cs-CZ"/>
              </w:rPr>
              <w:t xml:space="preserve"> - </w:t>
            </w:r>
            <w:r w:rsidRPr="00A10707">
              <w:rPr>
                <w:rFonts w:eastAsia="Times New Roman"/>
                <w:color w:val="000000"/>
                <w:lang w:eastAsia="cs-CZ"/>
              </w:rPr>
              <w:t>Technologie pro MAS (CLLD) – výzva I.</w:t>
            </w:r>
            <w:r w:rsidR="002B188F">
              <w:rPr>
                <w:rFonts w:eastAsia="Times New Roman"/>
                <w:color w:val="000000"/>
                <w:lang w:eastAsia="cs-CZ"/>
              </w:rPr>
              <w:t>:</w:t>
            </w:r>
          </w:p>
          <w:p w:rsidR="00A31C15" w:rsidRDefault="00A3008F" w:rsidP="00490127">
            <w:pPr>
              <w:pStyle w:val="TableParagraph"/>
              <w:spacing w:before="1"/>
              <w:ind w:left="161" w:right="59"/>
            </w:pPr>
            <w:hyperlink r:id="rId17" w:history="1">
              <w:r w:rsidR="00A31C15" w:rsidRPr="00F70E8D">
                <w:rPr>
                  <w:rStyle w:val="Hypertextovodkaz"/>
                </w:rPr>
                <w:t>https://www.optak.cz/technologie-pro-mas-clld-vyzva-i/a-161/</w:t>
              </w:r>
            </w:hyperlink>
          </w:p>
          <w:p w:rsidR="00A31C15" w:rsidRDefault="001C72D9" w:rsidP="00490127">
            <w:pPr>
              <w:pStyle w:val="TableParagraph"/>
              <w:spacing w:before="1"/>
              <w:ind w:left="161" w:right="59"/>
            </w:pPr>
            <w:r w:rsidRPr="00490127">
              <w:rPr>
                <w:rFonts w:eastAsia="Times New Roman"/>
                <w:color w:val="000000"/>
                <w:lang w:eastAsia="cs-CZ"/>
              </w:rPr>
              <w:br/>
            </w:r>
            <w:r w:rsidR="00A10707">
              <w:rPr>
                <w:rFonts w:eastAsia="Times New Roman"/>
                <w:color w:val="000000"/>
                <w:lang w:eastAsia="cs-CZ"/>
              </w:rPr>
              <w:t>Pravidla pro žadatele a příjemce z OP TAK – obecná část</w:t>
            </w:r>
            <w:r w:rsidR="007C2074">
              <w:rPr>
                <w:rFonts w:eastAsia="Times New Roman"/>
                <w:color w:val="000000"/>
                <w:lang w:eastAsia="cs-CZ"/>
              </w:rPr>
              <w:t xml:space="preserve"> (Obecná pravidla)</w:t>
            </w:r>
            <w:r w:rsidR="002B188F">
              <w:rPr>
                <w:rFonts w:eastAsia="Times New Roman"/>
                <w:color w:val="000000"/>
                <w:lang w:eastAsia="cs-CZ"/>
              </w:rPr>
              <w:t>:</w:t>
            </w:r>
            <w:r w:rsidRPr="00490127">
              <w:rPr>
                <w:rFonts w:eastAsia="Times New Roman"/>
                <w:color w:val="000000"/>
                <w:lang w:eastAsia="cs-CZ"/>
              </w:rPr>
              <w:br/>
            </w:r>
            <w:hyperlink r:id="rId18" w:history="1">
              <w:r w:rsidR="00A31C15" w:rsidRPr="00F70E8D">
                <w:rPr>
                  <w:rStyle w:val="Hypertextovodkaz"/>
                </w:rPr>
                <w:t>https://www.optak.cz/metodika/a-7/</w:t>
              </w:r>
            </w:hyperlink>
          </w:p>
          <w:p w:rsidR="00490127" w:rsidRDefault="001C72D9" w:rsidP="00490127">
            <w:pPr>
              <w:pStyle w:val="TableParagraph"/>
              <w:spacing w:before="1"/>
              <w:ind w:left="161" w:right="59"/>
            </w:pPr>
            <w:r w:rsidRPr="00490127">
              <w:rPr>
                <w:rFonts w:eastAsia="Times New Roman"/>
                <w:color w:val="000000"/>
                <w:lang w:eastAsia="cs-CZ"/>
              </w:rPr>
              <w:br/>
              <w:t>Postup pro podání žádosti o podporu v MS2021+, Příručka pro práci v MS2021+</w:t>
            </w:r>
            <w:r w:rsidR="002B188F">
              <w:rPr>
                <w:rFonts w:eastAsia="Times New Roman"/>
                <w:color w:val="000000"/>
                <w:lang w:eastAsia="cs-CZ"/>
              </w:rPr>
              <w:t>:</w:t>
            </w:r>
            <w:r w:rsidRPr="00490127">
              <w:rPr>
                <w:rFonts w:eastAsia="Times New Roman"/>
                <w:color w:val="000000"/>
                <w:lang w:eastAsia="cs-CZ"/>
              </w:rPr>
              <w:br/>
            </w:r>
            <w:hyperlink r:id="rId19" w:history="1">
              <w:r w:rsidR="00A31C15" w:rsidRPr="00F70E8D">
                <w:rPr>
                  <w:rStyle w:val="Hypertextovodkaz"/>
                </w:rPr>
                <w:t>https://www.optak.cz/metodika/a-7/</w:t>
              </w:r>
            </w:hyperlink>
          </w:p>
          <w:p w:rsidR="00490127" w:rsidRPr="00182257" w:rsidRDefault="001C72D9" w:rsidP="00C02F3A">
            <w:pPr>
              <w:pStyle w:val="TableParagraph"/>
              <w:spacing w:before="1"/>
              <w:ind w:left="161" w:right="59" w:hanging="54"/>
              <w:rPr>
                <w:rFonts w:eastAsia="Times New Roman"/>
                <w:lang w:eastAsia="cs-CZ"/>
              </w:rPr>
            </w:pPr>
            <w:r w:rsidRPr="00490127">
              <w:rPr>
                <w:rFonts w:eastAsia="Times New Roman"/>
                <w:color w:val="000000"/>
                <w:lang w:eastAsia="cs-CZ"/>
              </w:rPr>
              <w:br/>
            </w:r>
            <w:r w:rsidR="008624B6">
              <w:t>Směrnice č. 7</w:t>
            </w:r>
            <w:r w:rsidR="002618F9" w:rsidRPr="00B60EB9">
              <w:t xml:space="preserve"> Interní postupy pro realizaci</w:t>
            </w:r>
            <w:r w:rsidR="00490127" w:rsidRPr="00B60EB9">
              <w:t xml:space="preserve"> </w:t>
            </w:r>
            <w:r w:rsidR="00B60EB9" w:rsidRPr="00B60EB9">
              <w:t xml:space="preserve">SCLLD MAS Labské skály, </w:t>
            </w:r>
            <w:proofErr w:type="spellStart"/>
            <w:r w:rsidR="00B60EB9" w:rsidRPr="00B60EB9">
              <w:t>z.s</w:t>
            </w:r>
            <w:proofErr w:type="spellEnd"/>
            <w:r w:rsidR="00B60EB9" w:rsidRPr="00B60EB9">
              <w:t>.</w:t>
            </w:r>
            <w:r w:rsidR="002618F9" w:rsidRPr="00B60EB9">
              <w:t xml:space="preserve"> programového rámce: </w:t>
            </w:r>
            <w:r w:rsidR="008624B6">
              <w:t>Operačního programu Technologie a aplikace pro konkurenceschopnost (OP TAK</w:t>
            </w:r>
            <w:r w:rsidR="002618F9" w:rsidRPr="00B60EB9">
              <w:t>)</w:t>
            </w:r>
            <w:r w:rsidR="002618F9" w:rsidRPr="00B60EB9">
              <w:rPr>
                <w:rFonts w:eastAsia="Times New Roman"/>
                <w:lang w:eastAsia="cs-CZ"/>
              </w:rPr>
              <w:t>: verze</w:t>
            </w:r>
            <w:r w:rsidR="00490127" w:rsidRPr="00B60EB9">
              <w:rPr>
                <w:rFonts w:eastAsia="Times New Roman"/>
                <w:lang w:eastAsia="cs-CZ"/>
              </w:rPr>
              <w:t xml:space="preserve"> </w:t>
            </w:r>
            <w:r w:rsidR="00B60EB9" w:rsidRPr="00B60EB9">
              <w:rPr>
                <w:rFonts w:eastAsia="Times New Roman"/>
                <w:lang w:eastAsia="cs-CZ"/>
              </w:rPr>
              <w:t xml:space="preserve">č. </w:t>
            </w:r>
            <w:r w:rsidR="00490127" w:rsidRPr="00B60EB9">
              <w:rPr>
                <w:rFonts w:eastAsia="Times New Roman"/>
                <w:lang w:eastAsia="cs-CZ"/>
              </w:rPr>
              <w:t>1:</w:t>
            </w:r>
            <w:r w:rsidR="00E66407" w:rsidRPr="00B60EB9">
              <w:rPr>
                <w:rFonts w:eastAsia="Times New Roman"/>
                <w:lang w:eastAsia="cs-CZ"/>
              </w:rPr>
              <w:t xml:space="preserve"> </w:t>
            </w:r>
            <w:hyperlink r:id="rId20" w:history="1">
              <w:r w:rsidR="00182257" w:rsidRPr="00D755C2">
                <w:rPr>
                  <w:rStyle w:val="Hypertextovodkaz"/>
                  <w:rFonts w:eastAsia="Times New Roman"/>
                  <w:lang w:eastAsia="cs-CZ"/>
                </w:rPr>
                <w:t>https://www.maslabskeskaly.cz/o-nas/dokumenty-mas/smernice-a-interni-postupy/</w:t>
              </w:r>
            </w:hyperlink>
            <w:r w:rsidR="00182257">
              <w:rPr>
                <w:rFonts w:eastAsia="Times New Roman"/>
                <w:lang w:eastAsia="cs-CZ"/>
              </w:rPr>
              <w:t xml:space="preserve"> </w:t>
            </w:r>
          </w:p>
        </w:tc>
      </w:tr>
      <w:tr w:rsidR="00F4475B" w:rsidRPr="00490127" w:rsidTr="00211FD9">
        <w:trPr>
          <w:trHeight w:val="907"/>
        </w:trPr>
        <w:tc>
          <w:tcPr>
            <w:tcW w:w="3370" w:type="dxa"/>
            <w:shd w:val="clear" w:color="auto" w:fill="F2F2F2" w:themeFill="background1" w:themeFillShade="F2"/>
            <w:vAlign w:val="center"/>
          </w:tcPr>
          <w:p w:rsidR="00F4475B" w:rsidRPr="00490127" w:rsidRDefault="00A52759" w:rsidP="00490127">
            <w:pPr>
              <w:pStyle w:val="TableParagraph"/>
              <w:ind w:left="134"/>
            </w:pPr>
            <w:r w:rsidRPr="00490127">
              <w:rPr>
                <w:b/>
                <w:spacing w:val="-2"/>
              </w:rPr>
              <w:t>Provádění změn výzvy</w:t>
            </w:r>
          </w:p>
        </w:tc>
        <w:tc>
          <w:tcPr>
            <w:tcW w:w="5907" w:type="dxa"/>
            <w:vAlign w:val="center"/>
          </w:tcPr>
          <w:p w:rsidR="00490127" w:rsidRDefault="00A52759" w:rsidP="00E905C3">
            <w:pPr>
              <w:spacing w:before="120" w:after="120"/>
              <w:ind w:left="159"/>
            </w:pPr>
            <w:r w:rsidRPr="00490127">
              <w:t xml:space="preserve">MAS </w:t>
            </w:r>
            <w:r w:rsidR="00BF67A5" w:rsidRPr="00490127">
              <w:t>Labské skály</w:t>
            </w:r>
            <w:r w:rsidRPr="00490127">
              <w:t xml:space="preserve"> má možnost provádět změny ve výzvě. Změna musí být zveřejněna na webových stránkách: </w:t>
            </w:r>
            <w:hyperlink r:id="rId21" w:history="1">
              <w:r w:rsidR="00490127" w:rsidRPr="00372D0F">
                <w:rPr>
                  <w:rStyle w:val="Hypertextovodkaz"/>
                </w:rPr>
                <w:t>https://www.maslabskeskaly.cz/strategie/sclld-obdobi-2021-2027/vyzvy/</w:t>
              </w:r>
            </w:hyperlink>
            <w:r w:rsidR="00490127">
              <w:t xml:space="preserve"> </w:t>
            </w:r>
          </w:p>
          <w:p w:rsidR="00490127" w:rsidRPr="00490127" w:rsidRDefault="00A52759" w:rsidP="00E905C3">
            <w:pPr>
              <w:spacing w:before="120" w:after="120"/>
              <w:ind w:left="159"/>
            </w:pPr>
            <w:r w:rsidRPr="00490127">
              <w:t>Podmínky pro případnou změnu výzvy jsou uvedeny v</w:t>
            </w:r>
            <w:r w:rsidR="008624B6">
              <w:t xml:space="preserve"> Příloze č. 4 výzvy ŘO Pravidla pro žadatele a příjemce – zvláštní část </w:t>
            </w:r>
            <w:r w:rsidRPr="00490127">
              <w:t>a dále</w:t>
            </w:r>
            <w:r w:rsidR="00490127">
              <w:t xml:space="preserve"> ve</w:t>
            </w:r>
            <w:r w:rsidRPr="00490127">
              <w:t xml:space="preserve"> směrnici </w:t>
            </w:r>
            <w:r w:rsidR="00BF67A5" w:rsidRPr="00490127">
              <w:t>MAS</w:t>
            </w:r>
            <w:r w:rsidRPr="00490127">
              <w:t xml:space="preserve"> </w:t>
            </w:r>
            <w:r w:rsidR="00BF67A5" w:rsidRPr="00490127">
              <w:t>Labské skály</w:t>
            </w:r>
            <w:r w:rsidR="002201FE">
              <w:t xml:space="preserve"> Směrnice č. 7</w:t>
            </w:r>
            <w:r w:rsidR="00661F07" w:rsidRPr="00490127">
              <w:t xml:space="preserve"> Interní postupy pro realizaci</w:t>
            </w:r>
            <w:r w:rsidR="00490127">
              <w:t xml:space="preserve"> </w:t>
            </w:r>
            <w:r w:rsidR="00661F07" w:rsidRPr="00490127">
              <w:t xml:space="preserve">SCLLD MAS Labské skály, </w:t>
            </w:r>
            <w:proofErr w:type="spellStart"/>
            <w:r w:rsidR="00661F07" w:rsidRPr="00490127">
              <w:t>z.s</w:t>
            </w:r>
            <w:proofErr w:type="spellEnd"/>
            <w:r w:rsidR="00661F07" w:rsidRPr="00490127">
              <w:t xml:space="preserve">. programového rámce: </w:t>
            </w:r>
            <w:r w:rsidR="008624B6">
              <w:t>Operační program Technologie a aplikace pro konkurenceschopnost (OP TAK</w:t>
            </w:r>
            <w:r w:rsidR="00661F07" w:rsidRPr="00490127">
              <w:t>)</w:t>
            </w:r>
          </w:p>
          <w:p w:rsidR="002618F9" w:rsidRPr="00490127" w:rsidRDefault="002618F9" w:rsidP="00E905C3">
            <w:pPr>
              <w:spacing w:before="120" w:after="120"/>
              <w:ind w:left="159"/>
            </w:pPr>
            <w:r w:rsidRPr="00490127">
              <w:t>Změny ve výzvě se nevztahují na žádosti o podporu, které již žadatelé podali.</w:t>
            </w:r>
          </w:p>
          <w:p w:rsidR="00F4475B" w:rsidRPr="00490127" w:rsidRDefault="002618F9" w:rsidP="00E905C3">
            <w:pPr>
              <w:spacing w:before="120" w:after="120"/>
              <w:ind w:left="159"/>
            </w:pPr>
            <w:r w:rsidRPr="00490127">
              <w:t>V kolové výzvě jsou změny možné pouze na základě změn</w:t>
            </w:r>
            <w:r w:rsidR="00490127">
              <w:t xml:space="preserve"> </w:t>
            </w:r>
            <w:r w:rsidRPr="00490127">
              <w:t>metodiky nebo legislativy.</w:t>
            </w:r>
          </w:p>
        </w:tc>
      </w:tr>
      <w:tr w:rsidR="00490127" w:rsidRPr="00490127" w:rsidTr="00E905C3">
        <w:trPr>
          <w:trHeight w:val="1871"/>
        </w:trPr>
        <w:tc>
          <w:tcPr>
            <w:tcW w:w="3370" w:type="dxa"/>
            <w:shd w:val="clear" w:color="auto" w:fill="F2F2F2" w:themeFill="background1" w:themeFillShade="F2"/>
            <w:vAlign w:val="center"/>
          </w:tcPr>
          <w:p w:rsidR="00490127" w:rsidRPr="00490127" w:rsidRDefault="00490127" w:rsidP="002E78CF">
            <w:pPr>
              <w:pStyle w:val="TableParagraph"/>
              <w:ind w:left="134"/>
              <w:rPr>
                <w:b/>
                <w:spacing w:val="-2"/>
              </w:rPr>
            </w:pPr>
            <w:r w:rsidRPr="00490127">
              <w:rPr>
                <w:b/>
                <w:spacing w:val="-2"/>
              </w:rPr>
              <w:t>Kontrola, hodnocení a výběr záměrů na MAS</w:t>
            </w:r>
          </w:p>
        </w:tc>
        <w:tc>
          <w:tcPr>
            <w:tcW w:w="5907" w:type="dxa"/>
            <w:vAlign w:val="center"/>
          </w:tcPr>
          <w:p w:rsidR="00490127" w:rsidRDefault="002E78CF" w:rsidP="00182257">
            <w:pPr>
              <w:pStyle w:val="TableParagraph"/>
              <w:spacing w:before="60" w:after="60"/>
              <w:ind w:left="108" w:right="57"/>
            </w:pPr>
            <w:r>
              <w:t xml:space="preserve">Kontrola, hodnocení a výběr záměrů bude probíhat podle </w:t>
            </w:r>
            <w:r w:rsidR="008D5990">
              <w:t>Směrnice č. 7</w:t>
            </w:r>
            <w:r w:rsidR="00490127" w:rsidRPr="00490127">
              <w:t xml:space="preserve"> Interní postupy pro realizaci</w:t>
            </w:r>
            <w:r w:rsidR="00490127">
              <w:t xml:space="preserve"> </w:t>
            </w:r>
            <w:r w:rsidR="00490127" w:rsidRPr="00490127">
              <w:t xml:space="preserve">SCLLD MAS Labské skály, </w:t>
            </w:r>
            <w:proofErr w:type="spellStart"/>
            <w:r w:rsidR="00490127" w:rsidRPr="00490127">
              <w:t>z.s</w:t>
            </w:r>
            <w:proofErr w:type="spellEnd"/>
            <w:r w:rsidR="00490127" w:rsidRPr="00490127">
              <w:t xml:space="preserve">. programového rámce: </w:t>
            </w:r>
            <w:r w:rsidR="008D5990">
              <w:t>Operační program Technologie a aplikace pro konkurenceschopnost (OP TAK</w:t>
            </w:r>
            <w:r w:rsidR="00490127" w:rsidRPr="00490127">
              <w:t>)</w:t>
            </w:r>
          </w:p>
          <w:p w:rsidR="00336CC7" w:rsidRDefault="00182257" w:rsidP="00182257">
            <w:pPr>
              <w:pStyle w:val="TableParagraph"/>
              <w:ind w:right="56"/>
            </w:pPr>
            <w:r>
              <w:t>Směrnic</w:t>
            </w:r>
            <w:r w:rsidR="00E905C3">
              <w:t>e</w:t>
            </w:r>
            <w:r>
              <w:t xml:space="preserve"> č. 7: </w:t>
            </w:r>
            <w:hyperlink r:id="rId22" w:history="1">
              <w:r w:rsidR="00336CC7" w:rsidRPr="00D755C2">
                <w:rPr>
                  <w:rStyle w:val="Hypertextovodkaz"/>
                </w:rPr>
                <w:t>https://www.maslabskeskaly.cz/o-nas/dokumenty-mas/smernice-a-interni-postupy/</w:t>
              </w:r>
            </w:hyperlink>
            <w:r w:rsidR="00336CC7">
              <w:t xml:space="preserve"> </w:t>
            </w:r>
          </w:p>
        </w:tc>
      </w:tr>
      <w:tr w:rsidR="00490127" w:rsidRPr="00490127" w:rsidTr="00336CC7">
        <w:trPr>
          <w:trHeight w:val="1757"/>
        </w:trPr>
        <w:tc>
          <w:tcPr>
            <w:tcW w:w="3370" w:type="dxa"/>
            <w:shd w:val="clear" w:color="auto" w:fill="F2F2F2" w:themeFill="background1" w:themeFillShade="F2"/>
            <w:vAlign w:val="center"/>
          </w:tcPr>
          <w:p w:rsidR="00490127" w:rsidRPr="00490127" w:rsidRDefault="00490127" w:rsidP="00B973A9">
            <w:pPr>
              <w:pStyle w:val="TableParagraph"/>
              <w:ind w:left="134"/>
              <w:rPr>
                <w:b/>
                <w:spacing w:val="-2"/>
              </w:rPr>
            </w:pPr>
            <w:r w:rsidRPr="00490127">
              <w:rPr>
                <w:b/>
                <w:spacing w:val="-2"/>
              </w:rPr>
              <w:lastRenderedPageBreak/>
              <w:t>Další specifika výzvy</w:t>
            </w:r>
          </w:p>
        </w:tc>
        <w:tc>
          <w:tcPr>
            <w:tcW w:w="5907" w:type="dxa"/>
            <w:vAlign w:val="center"/>
          </w:tcPr>
          <w:p w:rsidR="007364B1" w:rsidRDefault="00490127" w:rsidP="00336CC7">
            <w:pPr>
              <w:pStyle w:val="TableParagraph"/>
            </w:pPr>
            <w:r>
              <w:t>Pro jednoho žadatele (jedno IČ) o podporu (předkladatele záměru) je omezen počet podaných záměrů na jeden. Pokud podá</w:t>
            </w:r>
            <w:r w:rsidRPr="007364B1">
              <w:t xml:space="preserve"> </w:t>
            </w:r>
            <w:r>
              <w:t>jeden</w:t>
            </w:r>
            <w:r w:rsidRPr="007364B1">
              <w:t xml:space="preserve"> </w:t>
            </w:r>
            <w:r>
              <w:t>žadatel</w:t>
            </w:r>
            <w:r w:rsidRPr="007364B1">
              <w:t xml:space="preserve"> </w:t>
            </w:r>
            <w:r>
              <w:t>(jedno</w:t>
            </w:r>
            <w:r w:rsidRPr="007364B1">
              <w:t xml:space="preserve"> </w:t>
            </w:r>
            <w:r>
              <w:t>IČ)</w:t>
            </w:r>
            <w:r w:rsidRPr="007364B1">
              <w:t xml:space="preserve"> </w:t>
            </w:r>
            <w:r>
              <w:t>do</w:t>
            </w:r>
            <w:r w:rsidRPr="007364B1">
              <w:t xml:space="preserve"> </w:t>
            </w:r>
            <w:r>
              <w:t>této</w:t>
            </w:r>
            <w:r w:rsidRPr="007364B1">
              <w:t xml:space="preserve"> </w:t>
            </w:r>
            <w:r>
              <w:t>výzvy</w:t>
            </w:r>
            <w:r w:rsidRPr="007364B1">
              <w:t xml:space="preserve"> </w:t>
            </w:r>
            <w:r>
              <w:t>více</w:t>
            </w:r>
            <w:r w:rsidRPr="007364B1">
              <w:t xml:space="preserve"> </w:t>
            </w:r>
            <w:r>
              <w:t>záměrů,</w:t>
            </w:r>
            <w:r w:rsidRPr="007364B1">
              <w:t xml:space="preserve"> </w:t>
            </w:r>
            <w:r>
              <w:t>bude do administrativní kontroly a hodnocení zařazen záměr, který byl podán nejdříve. Ostatní záměry stejného žadatele (stejné</w:t>
            </w:r>
            <w:r w:rsidR="007364B1">
              <w:t xml:space="preserve"> </w:t>
            </w:r>
            <w:r>
              <w:t>IČ)</w:t>
            </w:r>
            <w:r w:rsidRPr="007364B1">
              <w:t xml:space="preserve"> </w:t>
            </w:r>
            <w:r>
              <w:t>budou</w:t>
            </w:r>
            <w:r w:rsidRPr="007364B1">
              <w:t xml:space="preserve"> vyřazeny.</w:t>
            </w:r>
          </w:p>
        </w:tc>
      </w:tr>
    </w:tbl>
    <w:p w:rsidR="00863F38" w:rsidRDefault="00863F38">
      <w:pPr>
        <w:spacing w:line="251" w:lineRule="exact"/>
        <w:jc w:val="both"/>
      </w:pP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5907"/>
      </w:tblGrid>
      <w:tr w:rsidR="00863F38" w:rsidRPr="00490127" w:rsidTr="00863F38">
        <w:trPr>
          <w:trHeight w:val="567"/>
        </w:trPr>
        <w:tc>
          <w:tcPr>
            <w:tcW w:w="9277" w:type="dxa"/>
            <w:gridSpan w:val="2"/>
            <w:shd w:val="clear" w:color="auto" w:fill="DBE5F1" w:themeFill="accent1" w:themeFillTint="33"/>
            <w:vAlign w:val="center"/>
          </w:tcPr>
          <w:p w:rsidR="00863F38" w:rsidRPr="00C02F3A" w:rsidRDefault="00863F38" w:rsidP="00863F38">
            <w:pPr>
              <w:pStyle w:val="TableParagraph"/>
              <w:ind w:left="2037" w:right="1998"/>
              <w:jc w:val="center"/>
              <w:rPr>
                <w:b/>
                <w:color w:val="FF0000"/>
                <w:sz w:val="24"/>
                <w:szCs w:val="24"/>
              </w:rPr>
            </w:pPr>
            <w:r w:rsidRPr="00C02F3A">
              <w:rPr>
                <w:b/>
                <w:caps/>
                <w:sz w:val="24"/>
                <w:szCs w:val="24"/>
              </w:rPr>
              <w:t>Seznam příloh výzvy</w:t>
            </w:r>
          </w:p>
        </w:tc>
      </w:tr>
      <w:tr w:rsidR="00863F38" w:rsidRPr="00490127" w:rsidTr="002644E1">
        <w:trPr>
          <w:trHeight w:val="567"/>
        </w:trPr>
        <w:tc>
          <w:tcPr>
            <w:tcW w:w="3370" w:type="dxa"/>
            <w:shd w:val="clear" w:color="auto" w:fill="F2F2F2" w:themeFill="background1" w:themeFillShade="F2"/>
            <w:vAlign w:val="center"/>
          </w:tcPr>
          <w:p w:rsidR="00863F38" w:rsidRPr="00490127" w:rsidRDefault="002644E1" w:rsidP="00863F38">
            <w:pPr>
              <w:pStyle w:val="TableParagraph"/>
              <w:ind w:left="134"/>
              <w:rPr>
                <w:b/>
                <w:spacing w:val="-2"/>
              </w:rPr>
            </w:pPr>
            <w:r>
              <w:rPr>
                <w:b/>
                <w:spacing w:val="-2"/>
              </w:rPr>
              <w:t>Příloha č. 1</w:t>
            </w:r>
          </w:p>
        </w:tc>
        <w:tc>
          <w:tcPr>
            <w:tcW w:w="5907" w:type="dxa"/>
            <w:vAlign w:val="center"/>
          </w:tcPr>
          <w:p w:rsidR="00863F38" w:rsidRPr="00CE1E1C" w:rsidRDefault="00265296" w:rsidP="00336CC7">
            <w:pPr>
              <w:pStyle w:val="TableParagraph"/>
              <w:rPr>
                <w:highlight w:val="yellow"/>
              </w:rPr>
            </w:pPr>
            <w:r w:rsidRPr="00C02F3A">
              <w:t>Formulář</w:t>
            </w:r>
            <w:r w:rsidR="00B973A9" w:rsidRPr="00C02F3A">
              <w:rPr>
                <w:spacing w:val="-8"/>
              </w:rPr>
              <w:t xml:space="preserve"> </w:t>
            </w:r>
            <w:r w:rsidR="00336CC7" w:rsidRPr="00C02F3A">
              <w:rPr>
                <w:spacing w:val="-8"/>
              </w:rPr>
              <w:t>podnikatelského</w:t>
            </w:r>
            <w:r w:rsidR="00121F71" w:rsidRPr="00C02F3A">
              <w:rPr>
                <w:spacing w:val="-8"/>
              </w:rPr>
              <w:t xml:space="preserve"> </w:t>
            </w:r>
            <w:r w:rsidR="00B973A9" w:rsidRPr="00C02F3A">
              <w:t>záměru</w:t>
            </w:r>
            <w:r w:rsidR="00645429" w:rsidRPr="00C02F3A">
              <w:t xml:space="preserve"> (včetně příloh)</w:t>
            </w:r>
          </w:p>
        </w:tc>
      </w:tr>
      <w:tr w:rsidR="002644E1" w:rsidRPr="00490127" w:rsidTr="002644E1">
        <w:trPr>
          <w:trHeight w:val="567"/>
        </w:trPr>
        <w:tc>
          <w:tcPr>
            <w:tcW w:w="3370" w:type="dxa"/>
            <w:shd w:val="clear" w:color="auto" w:fill="F2F2F2" w:themeFill="background1" w:themeFillShade="F2"/>
            <w:vAlign w:val="center"/>
          </w:tcPr>
          <w:p w:rsidR="002644E1" w:rsidRPr="00490127" w:rsidRDefault="00750A06" w:rsidP="00863F38">
            <w:pPr>
              <w:pStyle w:val="TableParagraph"/>
              <w:ind w:left="134"/>
              <w:rPr>
                <w:b/>
                <w:spacing w:val="-2"/>
              </w:rPr>
            </w:pPr>
            <w:r>
              <w:rPr>
                <w:b/>
                <w:spacing w:val="-2"/>
              </w:rPr>
              <w:t xml:space="preserve">Příloha č. </w:t>
            </w:r>
            <w:r w:rsidR="002644E1">
              <w:rPr>
                <w:b/>
                <w:spacing w:val="-2"/>
              </w:rPr>
              <w:t>2</w:t>
            </w:r>
          </w:p>
        </w:tc>
        <w:tc>
          <w:tcPr>
            <w:tcW w:w="5907" w:type="dxa"/>
            <w:vAlign w:val="center"/>
          </w:tcPr>
          <w:p w:rsidR="002644E1" w:rsidRPr="00CE1E1C" w:rsidRDefault="002644E1" w:rsidP="002644E1">
            <w:pPr>
              <w:pStyle w:val="TableParagraph"/>
              <w:ind w:right="56"/>
              <w:rPr>
                <w:highlight w:val="yellow"/>
              </w:rPr>
            </w:pPr>
            <w:r w:rsidRPr="00CE1E1C">
              <w:t>Podmínky</w:t>
            </w:r>
            <w:r w:rsidRPr="00CE1E1C">
              <w:rPr>
                <w:spacing w:val="-13"/>
              </w:rPr>
              <w:t xml:space="preserve"> </w:t>
            </w:r>
            <w:r w:rsidRPr="00CE1E1C">
              <w:t>administrativní</w:t>
            </w:r>
            <w:r w:rsidRPr="00CE1E1C">
              <w:rPr>
                <w:spacing w:val="-12"/>
              </w:rPr>
              <w:t xml:space="preserve"> </w:t>
            </w:r>
            <w:r w:rsidRPr="00CE1E1C">
              <w:t xml:space="preserve">kontroly </w:t>
            </w:r>
          </w:p>
        </w:tc>
      </w:tr>
      <w:tr w:rsidR="002644E1" w:rsidRPr="00490127" w:rsidTr="002644E1">
        <w:trPr>
          <w:trHeight w:val="567"/>
        </w:trPr>
        <w:tc>
          <w:tcPr>
            <w:tcW w:w="3370" w:type="dxa"/>
            <w:shd w:val="clear" w:color="auto" w:fill="F2F2F2" w:themeFill="background1" w:themeFillShade="F2"/>
            <w:vAlign w:val="center"/>
          </w:tcPr>
          <w:p w:rsidR="002644E1" w:rsidRPr="00490127" w:rsidRDefault="002644E1" w:rsidP="00863F38">
            <w:pPr>
              <w:pStyle w:val="TableParagraph"/>
              <w:ind w:left="134"/>
              <w:rPr>
                <w:b/>
                <w:spacing w:val="-2"/>
              </w:rPr>
            </w:pPr>
            <w:r>
              <w:rPr>
                <w:b/>
                <w:spacing w:val="-2"/>
              </w:rPr>
              <w:t>Příloha č. 3</w:t>
            </w:r>
          </w:p>
        </w:tc>
        <w:tc>
          <w:tcPr>
            <w:tcW w:w="5907" w:type="dxa"/>
            <w:vAlign w:val="center"/>
          </w:tcPr>
          <w:p w:rsidR="002644E1" w:rsidRPr="00CE1E1C" w:rsidRDefault="002644E1" w:rsidP="00B973A9">
            <w:pPr>
              <w:pStyle w:val="TableParagraph"/>
              <w:rPr>
                <w:highlight w:val="yellow"/>
              </w:rPr>
            </w:pPr>
            <w:r w:rsidRPr="00CE1E1C">
              <w:t>Kritéria věcného hodnocení</w:t>
            </w:r>
          </w:p>
        </w:tc>
      </w:tr>
    </w:tbl>
    <w:p w:rsidR="00863F38" w:rsidRDefault="00863F38">
      <w:pPr>
        <w:spacing w:line="251" w:lineRule="exact"/>
        <w:jc w:val="both"/>
      </w:pP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5907"/>
      </w:tblGrid>
      <w:tr w:rsidR="00B973A9" w:rsidRPr="00490127" w:rsidTr="00B14615">
        <w:trPr>
          <w:trHeight w:val="567"/>
        </w:trPr>
        <w:tc>
          <w:tcPr>
            <w:tcW w:w="9277" w:type="dxa"/>
            <w:gridSpan w:val="2"/>
            <w:shd w:val="clear" w:color="auto" w:fill="DBE5F1" w:themeFill="accent1" w:themeFillTint="33"/>
            <w:vAlign w:val="center"/>
          </w:tcPr>
          <w:p w:rsidR="00B973A9" w:rsidRPr="00C02F3A" w:rsidRDefault="00B973A9" w:rsidP="00B14615">
            <w:pPr>
              <w:pStyle w:val="TableParagraph"/>
              <w:ind w:left="2037" w:right="1998"/>
              <w:jc w:val="center"/>
              <w:rPr>
                <w:b/>
                <w:sz w:val="24"/>
                <w:szCs w:val="24"/>
              </w:rPr>
            </w:pPr>
            <w:r w:rsidRPr="00C02F3A">
              <w:rPr>
                <w:b/>
                <w:caps/>
                <w:sz w:val="24"/>
                <w:szCs w:val="24"/>
              </w:rPr>
              <w:t xml:space="preserve">kontakty </w:t>
            </w:r>
          </w:p>
        </w:tc>
      </w:tr>
      <w:tr w:rsidR="00B973A9" w:rsidRPr="00490127" w:rsidTr="002644E1">
        <w:trPr>
          <w:trHeight w:val="1247"/>
        </w:trPr>
        <w:tc>
          <w:tcPr>
            <w:tcW w:w="3370" w:type="dxa"/>
            <w:shd w:val="clear" w:color="auto" w:fill="F2F2F2" w:themeFill="background1" w:themeFillShade="F2"/>
            <w:vAlign w:val="center"/>
          </w:tcPr>
          <w:p w:rsidR="00B973A9" w:rsidRPr="00490127" w:rsidRDefault="00B973A9" w:rsidP="00B14615">
            <w:pPr>
              <w:pStyle w:val="TableParagraph"/>
              <w:ind w:left="134"/>
              <w:rPr>
                <w:b/>
                <w:spacing w:val="-2"/>
              </w:rPr>
            </w:pPr>
            <w:r>
              <w:rPr>
                <w:b/>
              </w:rPr>
              <w:t>Kontakty</w:t>
            </w:r>
            <w:r>
              <w:rPr>
                <w:b/>
                <w:spacing w:val="-13"/>
              </w:rPr>
              <w:t xml:space="preserve"> </w:t>
            </w:r>
            <w:r>
              <w:rPr>
                <w:b/>
              </w:rPr>
              <w:t>pro</w:t>
            </w:r>
            <w:r>
              <w:rPr>
                <w:b/>
                <w:spacing w:val="-12"/>
              </w:rPr>
              <w:t xml:space="preserve"> </w:t>
            </w:r>
            <w:r>
              <w:rPr>
                <w:b/>
              </w:rPr>
              <w:t>poskytování informací ze strany MAS</w:t>
            </w:r>
          </w:p>
        </w:tc>
        <w:tc>
          <w:tcPr>
            <w:tcW w:w="5907" w:type="dxa"/>
            <w:vAlign w:val="center"/>
          </w:tcPr>
          <w:p w:rsidR="00B973A9" w:rsidRDefault="00B973A9" w:rsidP="007364B1">
            <w:pPr>
              <w:pStyle w:val="TableParagraph"/>
              <w:spacing w:after="120"/>
              <w:ind w:left="108"/>
            </w:pPr>
            <w:r>
              <w:t>Kontaktní</w:t>
            </w:r>
            <w:r w:rsidRPr="00B973A9">
              <w:t xml:space="preserve"> </w:t>
            </w:r>
            <w:r>
              <w:t>údaje</w:t>
            </w:r>
            <w:r w:rsidRPr="00B973A9">
              <w:t xml:space="preserve"> </w:t>
            </w:r>
            <w:r>
              <w:t>na</w:t>
            </w:r>
            <w:r w:rsidRPr="00B973A9">
              <w:t xml:space="preserve"> </w:t>
            </w:r>
            <w:r>
              <w:t>pracovníky</w:t>
            </w:r>
            <w:r w:rsidRPr="00B973A9">
              <w:t xml:space="preserve"> </w:t>
            </w:r>
            <w:r>
              <w:t>MAS</w:t>
            </w:r>
            <w:r w:rsidRPr="00B973A9">
              <w:t xml:space="preserve"> Labské skály:</w:t>
            </w:r>
          </w:p>
          <w:p w:rsidR="002644E1" w:rsidRPr="007364B1" w:rsidRDefault="002644E1" w:rsidP="002644E1">
            <w:pPr>
              <w:pStyle w:val="TableParagraph"/>
              <w:spacing w:before="1"/>
              <w:rPr>
                <w:b/>
              </w:rPr>
            </w:pPr>
            <w:r w:rsidRPr="007364B1">
              <w:rPr>
                <w:b/>
              </w:rPr>
              <w:t>I</w:t>
            </w:r>
            <w:r w:rsidR="00B973A9" w:rsidRPr="007364B1">
              <w:rPr>
                <w:b/>
              </w:rPr>
              <w:t>ng. Renata Jírová</w:t>
            </w:r>
          </w:p>
          <w:p w:rsidR="00B973A9" w:rsidRDefault="00B973A9" w:rsidP="00B973A9">
            <w:pPr>
              <w:pStyle w:val="TableParagraph"/>
              <w:spacing w:before="1"/>
            </w:pPr>
            <w:r>
              <w:t>mail</w:t>
            </w:r>
            <w:r w:rsidRPr="00B973A9">
              <w:t xml:space="preserve">: </w:t>
            </w:r>
            <w:hyperlink r:id="rId23" w:history="1">
              <w:r w:rsidR="002644E1" w:rsidRPr="00372D0F">
                <w:rPr>
                  <w:rStyle w:val="Hypertextovodkaz"/>
                </w:rPr>
                <w:t>jirova@maslabskeskaly.cz</w:t>
              </w:r>
            </w:hyperlink>
            <w:r w:rsidR="002644E1">
              <w:t xml:space="preserve"> </w:t>
            </w:r>
          </w:p>
          <w:p w:rsidR="00C31303" w:rsidRPr="00C02F3A" w:rsidRDefault="00B973A9" w:rsidP="00C31303">
            <w:pPr>
              <w:pStyle w:val="TableParagraph"/>
              <w:spacing w:before="1"/>
            </w:pPr>
            <w:r>
              <w:t>tel: 725 290</w:t>
            </w:r>
            <w:r w:rsidR="00C31303">
              <w:t> </w:t>
            </w:r>
            <w:r w:rsidRPr="00C02F3A">
              <w:t>007</w:t>
            </w:r>
          </w:p>
          <w:p w:rsidR="007364B1" w:rsidRPr="00C02F3A" w:rsidRDefault="007364B1" w:rsidP="00C31303">
            <w:pPr>
              <w:pStyle w:val="TableParagraph"/>
              <w:spacing w:before="1"/>
            </w:pPr>
          </w:p>
          <w:p w:rsidR="007364B1" w:rsidRPr="00C02F3A" w:rsidRDefault="007364B1" w:rsidP="00C31303">
            <w:pPr>
              <w:pStyle w:val="TableParagraph"/>
              <w:spacing w:before="1"/>
              <w:rPr>
                <w:b/>
              </w:rPr>
            </w:pPr>
            <w:r w:rsidRPr="00C02F3A">
              <w:rPr>
                <w:b/>
              </w:rPr>
              <w:t>Jana Vošahlíková</w:t>
            </w:r>
          </w:p>
          <w:p w:rsidR="007364B1" w:rsidRPr="00C02F3A" w:rsidRDefault="007364B1" w:rsidP="00C31303">
            <w:pPr>
              <w:pStyle w:val="TableParagraph"/>
              <w:spacing w:before="1"/>
            </w:pPr>
            <w:r w:rsidRPr="00C02F3A">
              <w:t xml:space="preserve">mail: </w:t>
            </w:r>
            <w:hyperlink r:id="rId24" w:history="1">
              <w:r w:rsidRPr="00D755C2">
                <w:rPr>
                  <w:rStyle w:val="Hypertextovodkaz"/>
                </w:rPr>
                <w:t>vosahlikova@maslabskeskaly.cz</w:t>
              </w:r>
            </w:hyperlink>
          </w:p>
          <w:p w:rsidR="007364B1" w:rsidRDefault="007364B1" w:rsidP="00C31303">
            <w:pPr>
              <w:pStyle w:val="TableParagraph"/>
              <w:spacing w:before="1"/>
            </w:pPr>
            <w:r w:rsidRPr="00C02F3A">
              <w:t>tel: 775 163 692</w:t>
            </w:r>
          </w:p>
        </w:tc>
      </w:tr>
    </w:tbl>
    <w:p w:rsidR="00863F38" w:rsidRDefault="00863F38">
      <w:pPr>
        <w:spacing w:line="251" w:lineRule="exact"/>
        <w:jc w:val="both"/>
      </w:pPr>
    </w:p>
    <w:sectPr w:rsidR="00863F38" w:rsidSect="00997AF0">
      <w:headerReference w:type="default" r:id="rId25"/>
      <w:footerReference w:type="default" r:id="rId26"/>
      <w:pgSz w:w="11910" w:h="16840"/>
      <w:pgMar w:top="1701" w:right="1180" w:bottom="1260" w:left="1180" w:header="375" w:footer="765"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08F" w:rsidRDefault="00A3008F">
      <w:r>
        <w:separator/>
      </w:r>
    </w:p>
  </w:endnote>
  <w:endnote w:type="continuationSeparator" w:id="0">
    <w:p w:rsidR="00A3008F" w:rsidRDefault="00A30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817707"/>
      <w:docPartObj>
        <w:docPartGallery w:val="Page Numbers (Bottom of Page)"/>
        <w:docPartUnique/>
      </w:docPartObj>
    </w:sdtPr>
    <w:sdtEndPr/>
    <w:sdtContent>
      <w:sdt>
        <w:sdtPr>
          <w:id w:val="1104537348"/>
          <w:docPartObj>
            <w:docPartGallery w:val="Page Numbers (Top of Page)"/>
            <w:docPartUnique/>
          </w:docPartObj>
        </w:sdtPr>
        <w:sdtEndPr/>
        <w:sdtContent>
          <w:p w:rsidR="0043251D" w:rsidRDefault="004E2F07" w:rsidP="004E2F07">
            <w:pPr>
              <w:pStyle w:val="Zpat"/>
              <w:tabs>
                <w:tab w:val="right" w:pos="2315"/>
              </w:tabs>
            </w:pPr>
            <w:r w:rsidRPr="004E2F07">
              <w:rPr>
                <w:noProof/>
                <w:sz w:val="20"/>
                <w:lang w:eastAsia="cs-CZ"/>
              </w:rPr>
              <mc:AlternateContent>
                <mc:Choice Requires="wps">
                  <w:drawing>
                    <wp:anchor distT="45720" distB="45720" distL="114300" distR="114300" simplePos="0" relativeHeight="487300096" behindDoc="0" locked="0" layoutInCell="1" allowOverlap="1" wp14:anchorId="5BA122E9" wp14:editId="4FC5393B">
                      <wp:simplePos x="0" y="0"/>
                      <wp:positionH relativeFrom="column">
                        <wp:posOffset>679450</wp:posOffset>
                      </wp:positionH>
                      <wp:positionV relativeFrom="paragraph">
                        <wp:posOffset>-39370</wp:posOffset>
                      </wp:positionV>
                      <wp:extent cx="3743325" cy="1404620"/>
                      <wp:effectExtent l="0" t="0" r="952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404620"/>
                              </a:xfrm>
                              <a:prstGeom prst="rect">
                                <a:avLst/>
                              </a:prstGeom>
                              <a:solidFill>
                                <a:srgbClr val="FFFFFF"/>
                              </a:solidFill>
                              <a:ln w="9525">
                                <a:noFill/>
                                <a:miter lim="800000"/>
                                <a:headEnd/>
                                <a:tailEnd/>
                              </a:ln>
                            </wps:spPr>
                            <wps:txbx>
                              <w:txbxContent>
                                <w:p w:rsidR="004E2F07" w:rsidRPr="00C71B1B" w:rsidRDefault="004E2F07" w:rsidP="004E2F07">
                                  <w:pPr>
                                    <w:pStyle w:val="Odstavecseseznamem"/>
                                    <w:rPr>
                                      <w:i/>
                                    </w:rPr>
                                  </w:pPr>
                                  <w:r>
                                    <w:rPr>
                                      <w:i/>
                                    </w:rPr>
                                    <w:t>M</w:t>
                                  </w:r>
                                  <w:r w:rsidR="005C2B0D">
                                    <w:rPr>
                                      <w:i/>
                                    </w:rPr>
                                    <w:t>AS Labské skály – 4</w:t>
                                  </w:r>
                                  <w:r w:rsidR="00FC3F4A">
                                    <w:rPr>
                                      <w:i/>
                                    </w:rPr>
                                    <w:t>. výzva OP TAK – Technologie pro MAS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A122E9" id="_x0000_t202" coordsize="21600,21600" o:spt="202" path="m,l,21600r21600,l21600,xe">
                      <v:stroke joinstyle="miter"/>
                      <v:path gradientshapeok="t" o:connecttype="rect"/>
                    </v:shapetype>
                    <v:shape id="Textové pole 2" o:spid="_x0000_s1026" type="#_x0000_t202" style="position:absolute;margin-left:53.5pt;margin-top:-3.1pt;width:294.75pt;height:110.6pt;z-index:487300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" stroked="f">
                      <v:textbox style="mso-fit-shape-to-text:t">
                        <w:txbxContent>
                          <w:p w:rsidR="004E2F07" w:rsidRPr="00C71B1B" w:rsidRDefault="004E2F07" w:rsidP="004E2F07">
                            <w:pPr>
                              <w:pStyle w:val="Odstavecseseznamem"/>
                              <w:rPr>
                                <w:i/>
                              </w:rPr>
                            </w:pPr>
                            <w:r>
                              <w:rPr>
                                <w:i/>
                              </w:rPr>
                              <w:t>M</w:t>
                            </w:r>
                            <w:r w:rsidR="005C2B0D">
                              <w:rPr>
                                <w:i/>
                              </w:rPr>
                              <w:t>AS Labské skály – 4</w:t>
                            </w:r>
                            <w:r w:rsidR="00FC3F4A">
                              <w:rPr>
                                <w:i/>
                              </w:rPr>
                              <w:t>. výzva OP TAK – Technologie pro MAS</w:t>
                            </w:r>
                          </w:p>
                        </w:txbxContent>
                      </v:textbox>
                      <w10:wrap type="square"/>
                    </v:shape>
                  </w:pict>
                </mc:Fallback>
              </mc:AlternateContent>
            </w:r>
            <w:r w:rsidRPr="004E2F07">
              <w:tab/>
            </w:r>
            <w:r w:rsidRPr="004E2F07">
              <w:rPr>
                <w:noProof/>
                <w:sz w:val="20"/>
                <w:lang w:eastAsia="cs-CZ"/>
              </w:rPr>
              <w:drawing>
                <wp:anchor distT="0" distB="0" distL="114300" distR="114300" simplePos="0" relativeHeight="487299072" behindDoc="1" locked="0" layoutInCell="1" allowOverlap="1" wp14:anchorId="5C317E8C" wp14:editId="71D0B332">
                  <wp:simplePos x="0" y="0"/>
                  <wp:positionH relativeFrom="margin">
                    <wp:posOffset>-19050</wp:posOffset>
                  </wp:positionH>
                  <wp:positionV relativeFrom="paragraph">
                    <wp:posOffset>-132080</wp:posOffset>
                  </wp:positionV>
                  <wp:extent cx="647700" cy="473710"/>
                  <wp:effectExtent l="0" t="0" r="0" b="2540"/>
                  <wp:wrapTight wrapText="bothSides">
                    <wp:wrapPolygon edited="0">
                      <wp:start x="5082" y="0"/>
                      <wp:lineTo x="0" y="4343"/>
                      <wp:lineTo x="0" y="17373"/>
                      <wp:lineTo x="5082" y="20847"/>
                      <wp:lineTo x="15882" y="20847"/>
                      <wp:lineTo x="20965" y="17373"/>
                      <wp:lineTo x="20965" y="4343"/>
                      <wp:lineTo x="15882" y="0"/>
                      <wp:lineTo x="5082" y="0"/>
                    </wp:wrapPolygon>
                  </wp:wrapTight>
                  <wp:docPr id="204" name="Obrázek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MAS_bez obrys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473710"/>
                          </a:xfrm>
                          <a:prstGeom prst="rect">
                            <a:avLst/>
                          </a:prstGeom>
                        </pic:spPr>
                      </pic:pic>
                    </a:graphicData>
                  </a:graphic>
                  <wp14:sizeRelH relativeFrom="page">
                    <wp14:pctWidth>0</wp14:pctWidth>
                  </wp14:sizeRelH>
                  <wp14:sizeRelV relativeFrom="page">
                    <wp14:pctHeight>0</wp14:pctHeight>
                  </wp14:sizeRelV>
                </wp:anchor>
              </w:drawing>
            </w:r>
            <w:r w:rsidR="0043251D">
              <w:t xml:space="preserve">Stránka </w:t>
            </w:r>
            <w:r w:rsidR="0043251D">
              <w:rPr>
                <w:b/>
                <w:bCs/>
                <w:sz w:val="24"/>
                <w:szCs w:val="24"/>
              </w:rPr>
              <w:fldChar w:fldCharType="begin"/>
            </w:r>
            <w:r w:rsidR="0043251D">
              <w:rPr>
                <w:b/>
                <w:bCs/>
              </w:rPr>
              <w:instrText>PAGE</w:instrText>
            </w:r>
            <w:r w:rsidR="0043251D">
              <w:rPr>
                <w:b/>
                <w:bCs/>
                <w:sz w:val="24"/>
                <w:szCs w:val="24"/>
              </w:rPr>
              <w:fldChar w:fldCharType="separate"/>
            </w:r>
            <w:r w:rsidR="0018029A">
              <w:rPr>
                <w:b/>
                <w:bCs/>
                <w:noProof/>
              </w:rPr>
              <w:t>1</w:t>
            </w:r>
            <w:r w:rsidR="0043251D">
              <w:rPr>
                <w:b/>
                <w:bCs/>
                <w:sz w:val="24"/>
                <w:szCs w:val="24"/>
              </w:rPr>
              <w:fldChar w:fldCharType="end"/>
            </w:r>
            <w:r w:rsidR="0043251D">
              <w:t xml:space="preserve"> z </w:t>
            </w:r>
            <w:r w:rsidR="0043251D">
              <w:rPr>
                <w:b/>
                <w:bCs/>
                <w:sz w:val="24"/>
                <w:szCs w:val="24"/>
              </w:rPr>
              <w:fldChar w:fldCharType="begin"/>
            </w:r>
            <w:r w:rsidR="0043251D">
              <w:rPr>
                <w:b/>
                <w:bCs/>
              </w:rPr>
              <w:instrText>NUMPAGES</w:instrText>
            </w:r>
            <w:r w:rsidR="0043251D">
              <w:rPr>
                <w:b/>
                <w:bCs/>
                <w:sz w:val="24"/>
                <w:szCs w:val="24"/>
              </w:rPr>
              <w:fldChar w:fldCharType="separate"/>
            </w:r>
            <w:r w:rsidR="0018029A">
              <w:rPr>
                <w:b/>
                <w:bCs/>
                <w:noProof/>
              </w:rPr>
              <w:t>7</w:t>
            </w:r>
            <w:r w:rsidR="0043251D">
              <w:rPr>
                <w:b/>
                <w:bCs/>
                <w:sz w:val="24"/>
                <w:szCs w:val="24"/>
              </w:rPr>
              <w:fldChar w:fldCharType="end"/>
            </w:r>
          </w:p>
        </w:sdtContent>
      </w:sdt>
    </w:sdtContent>
  </w:sdt>
  <w:p w:rsidR="00F4475B" w:rsidRDefault="00F4475B">
    <w:pPr>
      <w:pStyle w:val="Zkladntext"/>
      <w:spacing w:line="14" w:lineRule="auto"/>
      <w:rPr>
        <w:b w:val="0"/>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75B" w:rsidRDefault="004E2F07" w:rsidP="004E2F07">
    <w:pPr>
      <w:pStyle w:val="Zkladntext"/>
      <w:spacing w:line="14" w:lineRule="auto"/>
      <w:rPr>
        <w:b w:val="0"/>
        <w:sz w:val="20"/>
      </w:rPr>
    </w:pPr>
    <w:r w:rsidRPr="004E2F07">
      <w:rPr>
        <w:b w:val="0"/>
        <w:noProof/>
        <w:sz w:val="20"/>
        <w:lang w:eastAsia="cs-CZ"/>
      </w:rPr>
      <mc:AlternateContent>
        <mc:Choice Requires="wps">
          <w:drawing>
            <wp:anchor distT="45720" distB="45720" distL="114300" distR="114300" simplePos="0" relativeHeight="487303168" behindDoc="0" locked="0" layoutInCell="1" allowOverlap="1" wp14:anchorId="0B6126DD" wp14:editId="291CA04A">
              <wp:simplePos x="0" y="0"/>
              <wp:positionH relativeFrom="column">
                <wp:posOffset>755650</wp:posOffset>
              </wp:positionH>
              <wp:positionV relativeFrom="paragraph">
                <wp:posOffset>-222885</wp:posOffset>
              </wp:positionV>
              <wp:extent cx="3743325" cy="1404620"/>
              <wp:effectExtent l="0" t="0" r="9525" b="0"/>
              <wp:wrapSquare wrapText="bothSides"/>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404620"/>
                      </a:xfrm>
                      <a:prstGeom prst="rect">
                        <a:avLst/>
                      </a:prstGeom>
                      <a:solidFill>
                        <a:srgbClr val="FFFFFF"/>
                      </a:solidFill>
                      <a:ln w="9525">
                        <a:noFill/>
                        <a:miter lim="800000"/>
                        <a:headEnd/>
                        <a:tailEnd/>
                      </a:ln>
                    </wps:spPr>
                    <wps:txbx>
                      <w:txbxContent>
                        <w:p w:rsidR="004E2F07" w:rsidRPr="00C71B1B" w:rsidRDefault="004E2F07" w:rsidP="004E2F07">
                          <w:pPr>
                            <w:pStyle w:val="TableParagraph"/>
                            <w:rPr>
                              <w:i/>
                            </w:rPr>
                          </w:pPr>
                          <w:r>
                            <w:rPr>
                              <w:i/>
                            </w:rPr>
                            <w:t xml:space="preserve">MAS Labské skály – </w:t>
                          </w:r>
                          <w:r w:rsidR="005C2B0D">
                            <w:rPr>
                              <w:i/>
                            </w:rPr>
                            <w:t>4</w:t>
                          </w:r>
                          <w:r>
                            <w:rPr>
                              <w:i/>
                            </w:rPr>
                            <w:t xml:space="preserve">. výzva </w:t>
                          </w:r>
                          <w:r w:rsidR="00FC3F4A">
                            <w:rPr>
                              <w:i/>
                            </w:rPr>
                            <w:t>OP TAK – Technologie pro MAS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6126DD" id="_x0000_t202" coordsize="21600,21600" o:spt="202" path="m,l,21600r21600,l21600,xe">
              <v:stroke joinstyle="miter"/>
              <v:path gradientshapeok="t" o:connecttype="rect"/>
            </v:shapetype>
            <v:shape id="_x0000_s1027" type="#_x0000_t202" style="position:absolute;margin-left:59.5pt;margin-top:-17.55pt;width:294.75pt;height:110.6pt;z-index:487303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" stroked="f">
              <v:textbox style="mso-fit-shape-to-text:t">
                <w:txbxContent>
                  <w:p w:rsidR="004E2F07" w:rsidRPr="00C71B1B" w:rsidRDefault="004E2F07" w:rsidP="004E2F07">
                    <w:pPr>
                      <w:pStyle w:val="TableParagraph"/>
                      <w:rPr>
                        <w:i/>
                      </w:rPr>
                    </w:pPr>
                    <w:r>
                      <w:rPr>
                        <w:i/>
                      </w:rPr>
                      <w:t xml:space="preserve">MAS Labské skály – </w:t>
                    </w:r>
                    <w:r w:rsidR="005C2B0D">
                      <w:rPr>
                        <w:i/>
                      </w:rPr>
                      <w:t>4</w:t>
                    </w:r>
                    <w:r>
                      <w:rPr>
                        <w:i/>
                      </w:rPr>
                      <w:t xml:space="preserve">. výzva </w:t>
                    </w:r>
                    <w:r w:rsidR="00FC3F4A">
                      <w:rPr>
                        <w:i/>
                      </w:rPr>
                      <w:t>OP TAK – Technologie pro MAS</w:t>
                    </w:r>
                  </w:p>
                </w:txbxContent>
              </v:textbox>
              <w10:wrap type="square"/>
            </v:shape>
          </w:pict>
        </mc:Fallback>
      </mc:AlternateContent>
    </w:r>
    <w:r w:rsidRPr="004E2F07">
      <w:rPr>
        <w:b w:val="0"/>
        <w:noProof/>
        <w:sz w:val="20"/>
        <w:lang w:eastAsia="cs-CZ"/>
      </w:rPr>
      <w:drawing>
        <wp:anchor distT="0" distB="0" distL="114300" distR="114300" simplePos="0" relativeHeight="487302144" behindDoc="1" locked="0" layoutInCell="1" allowOverlap="1" wp14:anchorId="6A8D8F16" wp14:editId="53B73EBE">
          <wp:simplePos x="0" y="0"/>
          <wp:positionH relativeFrom="margin">
            <wp:align>left</wp:align>
          </wp:positionH>
          <wp:positionV relativeFrom="paragraph">
            <wp:posOffset>-324485</wp:posOffset>
          </wp:positionV>
          <wp:extent cx="647700" cy="473710"/>
          <wp:effectExtent l="0" t="0" r="0" b="2540"/>
          <wp:wrapTight wrapText="bothSides">
            <wp:wrapPolygon edited="0">
              <wp:start x="5082" y="0"/>
              <wp:lineTo x="0" y="4343"/>
              <wp:lineTo x="0" y="17373"/>
              <wp:lineTo x="5082" y="20847"/>
              <wp:lineTo x="15882" y="20847"/>
              <wp:lineTo x="20965" y="17373"/>
              <wp:lineTo x="20965" y="4343"/>
              <wp:lineTo x="15882" y="0"/>
              <wp:lineTo x="5082" y="0"/>
            </wp:wrapPolygon>
          </wp:wrapTight>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MAS_bez obrys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473710"/>
                  </a:xfrm>
                  <a:prstGeom prst="rect">
                    <a:avLst/>
                  </a:prstGeom>
                </pic:spPr>
              </pic:pic>
            </a:graphicData>
          </a:graphic>
          <wp14:sizeRelH relativeFrom="page">
            <wp14:pctWidth>0</wp14:pctWidth>
          </wp14:sizeRelH>
          <wp14:sizeRelV relativeFrom="page">
            <wp14:pctHeight>0</wp14:pctHeight>
          </wp14:sizeRelV>
        </wp:anchor>
      </w:drawing>
    </w:r>
    <w:r w:rsidR="00A12878">
      <w:rPr>
        <w:noProof/>
        <w:lang w:eastAsia="cs-CZ"/>
      </w:rPr>
      <mc:AlternateContent>
        <mc:Choice Requires="wps">
          <w:drawing>
            <wp:anchor distT="0" distB="0" distL="114300" distR="114300" simplePos="0" relativeHeight="487293952" behindDoc="1" locked="0" layoutInCell="1" allowOverlap="1">
              <wp:simplePos x="0" y="0"/>
              <wp:positionH relativeFrom="page">
                <wp:posOffset>6011545</wp:posOffset>
              </wp:positionH>
              <wp:positionV relativeFrom="page">
                <wp:posOffset>9874250</wp:posOffset>
              </wp:positionV>
              <wp:extent cx="70866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75B" w:rsidRDefault="00A52759">
                          <w:pPr>
                            <w:spacing w:before="12"/>
                            <w:ind w:left="20"/>
                            <w:rPr>
                              <w:rFonts w:ascii="Arial"/>
                              <w:sz w:val="20"/>
                            </w:rPr>
                          </w:pPr>
                          <w:r>
                            <w:rPr>
                              <w:rFonts w:ascii="Arial"/>
                              <w:sz w:val="20"/>
                            </w:rPr>
                            <w:t>Strana</w:t>
                          </w:r>
                          <w:r>
                            <w:rPr>
                              <w:rFonts w:ascii="Arial"/>
                              <w:spacing w:val="-6"/>
                              <w:sz w:val="20"/>
                            </w:rPr>
                            <w:t xml:space="preserve"> </w:t>
                          </w:r>
                          <w:r>
                            <w:rPr>
                              <w:rFonts w:ascii="Arial"/>
                              <w:sz w:val="20"/>
                            </w:rPr>
                            <w:fldChar w:fldCharType="begin"/>
                          </w:r>
                          <w:r>
                            <w:rPr>
                              <w:rFonts w:ascii="Arial"/>
                              <w:sz w:val="20"/>
                            </w:rPr>
                            <w:instrText xml:space="preserve"> PAGE </w:instrText>
                          </w:r>
                          <w:r>
                            <w:rPr>
                              <w:rFonts w:ascii="Arial"/>
                              <w:sz w:val="20"/>
                            </w:rPr>
                            <w:fldChar w:fldCharType="separate"/>
                          </w:r>
                          <w:r w:rsidR="0018029A">
                            <w:rPr>
                              <w:rFonts w:ascii="Arial"/>
                              <w:noProof/>
                              <w:sz w:val="20"/>
                            </w:rPr>
                            <w:t>4</w:t>
                          </w:r>
                          <w:r>
                            <w:rPr>
                              <w:rFonts w:ascii="Arial"/>
                              <w:sz w:val="20"/>
                            </w:rPr>
                            <w:fldChar w:fldCharType="end"/>
                          </w:r>
                          <w:r>
                            <w:rPr>
                              <w:rFonts w:ascii="Arial"/>
                              <w:spacing w:val="-4"/>
                              <w:sz w:val="20"/>
                            </w:rPr>
                            <w:t xml:space="preserve"> </w:t>
                          </w:r>
                          <w:r>
                            <w:rPr>
                              <w:rFonts w:ascii="Arial"/>
                              <w:sz w:val="20"/>
                            </w:rPr>
                            <w:t>z</w:t>
                          </w:r>
                          <w:r>
                            <w:rPr>
                              <w:rFonts w:ascii="Arial"/>
                              <w:spacing w:val="-3"/>
                              <w:sz w:val="20"/>
                            </w:rPr>
                            <w:t xml:space="preserve">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sidR="0018029A">
                            <w:rPr>
                              <w:rFonts w:ascii="Arial"/>
                              <w:noProof/>
                              <w:spacing w:val="-10"/>
                              <w:sz w:val="20"/>
                            </w:rPr>
                            <w:t>7</w:t>
                          </w:r>
                          <w:r>
                            <w:rPr>
                              <w:rFonts w:ascii="Arial"/>
                              <w:spacing w:val="-10"/>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5" o:spid="_x0000_s1028" type="#_x0000_t202" style="position:absolute;margin-left:473.35pt;margin-top:777.5pt;width:55.8pt;height:13.15pt;z-index:-1602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" filled="f" stroked="f">
              <v:textbox inset="0,0,0,0">
                <w:txbxContent>
                  <w:p w:rsidR="00F4475B" w:rsidRDefault="00A52759">
                    <w:pPr>
                      <w:spacing w:before="12"/>
                      <w:ind w:left="20"/>
                      <w:rPr>
                        <w:rFonts w:ascii="Arial"/>
                        <w:sz w:val="20"/>
                      </w:rPr>
                    </w:pPr>
                    <w:r>
                      <w:rPr>
                        <w:rFonts w:ascii="Arial"/>
                        <w:sz w:val="20"/>
                      </w:rPr>
                      <w:t>Strana</w:t>
                    </w:r>
                    <w:r>
                      <w:rPr>
                        <w:rFonts w:ascii="Arial"/>
                        <w:spacing w:val="-6"/>
                        <w:sz w:val="20"/>
                      </w:rPr>
                      <w:t xml:space="preserve"> </w:t>
                    </w:r>
                    <w:r>
                      <w:rPr>
                        <w:rFonts w:ascii="Arial"/>
                        <w:sz w:val="20"/>
                      </w:rPr>
                      <w:fldChar w:fldCharType="begin"/>
                    </w:r>
                    <w:r>
                      <w:rPr>
                        <w:rFonts w:ascii="Arial"/>
                        <w:sz w:val="20"/>
                      </w:rPr>
                      <w:instrText xml:space="preserve"> PAGE </w:instrText>
                    </w:r>
                    <w:r>
                      <w:rPr>
                        <w:rFonts w:ascii="Arial"/>
                        <w:sz w:val="20"/>
                      </w:rPr>
                      <w:fldChar w:fldCharType="separate"/>
                    </w:r>
                    <w:r w:rsidR="0018029A">
                      <w:rPr>
                        <w:rFonts w:ascii="Arial"/>
                        <w:noProof/>
                        <w:sz w:val="20"/>
                      </w:rPr>
                      <w:t>4</w:t>
                    </w:r>
                    <w:r>
                      <w:rPr>
                        <w:rFonts w:ascii="Arial"/>
                        <w:sz w:val="20"/>
                      </w:rPr>
                      <w:fldChar w:fldCharType="end"/>
                    </w:r>
                    <w:r>
                      <w:rPr>
                        <w:rFonts w:ascii="Arial"/>
                        <w:spacing w:val="-4"/>
                        <w:sz w:val="20"/>
                      </w:rPr>
                      <w:t xml:space="preserve"> </w:t>
                    </w:r>
                    <w:r>
                      <w:rPr>
                        <w:rFonts w:ascii="Arial"/>
                        <w:sz w:val="20"/>
                      </w:rPr>
                      <w:t>z</w:t>
                    </w:r>
                    <w:r>
                      <w:rPr>
                        <w:rFonts w:ascii="Arial"/>
                        <w:spacing w:val="-3"/>
                        <w:sz w:val="20"/>
                      </w:rPr>
                      <w:t xml:space="preserve">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sidR="0018029A">
                      <w:rPr>
                        <w:rFonts w:ascii="Arial"/>
                        <w:noProof/>
                        <w:spacing w:val="-10"/>
                        <w:sz w:val="20"/>
                      </w:rPr>
                      <w:t>7</w:t>
                    </w:r>
                    <w:r>
                      <w:rPr>
                        <w:rFonts w:ascii="Arial"/>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08F" w:rsidRDefault="00A3008F">
      <w:r>
        <w:separator/>
      </w:r>
    </w:p>
  </w:footnote>
  <w:footnote w:type="continuationSeparator" w:id="0">
    <w:p w:rsidR="00A3008F" w:rsidRDefault="00A300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75B" w:rsidRDefault="00FC3F4A">
    <w:pPr>
      <w:pStyle w:val="Zkladntext"/>
      <w:spacing w:line="14" w:lineRule="auto"/>
      <w:rPr>
        <w:b w:val="0"/>
        <w:sz w:val="20"/>
      </w:rPr>
    </w:pPr>
    <w:r>
      <w:rPr>
        <w:noProof/>
        <w:color w:val="000000"/>
        <w:lang w:eastAsia="cs-CZ"/>
      </w:rPr>
      <w:drawing>
        <wp:anchor distT="0" distB="0" distL="114300" distR="114300" simplePos="0" relativeHeight="487305216" behindDoc="1" locked="0" layoutInCell="1" allowOverlap="1" wp14:anchorId="72C9BC7D" wp14:editId="4050F987">
          <wp:simplePos x="0" y="0"/>
          <wp:positionH relativeFrom="margin">
            <wp:posOffset>535940</wp:posOffset>
          </wp:positionH>
          <wp:positionV relativeFrom="paragraph">
            <wp:posOffset>11430</wp:posOffset>
          </wp:positionV>
          <wp:extent cx="4905375" cy="694690"/>
          <wp:effectExtent l="0" t="0" r="9525" b="0"/>
          <wp:wrapTight wrapText="bothSides">
            <wp:wrapPolygon edited="0">
              <wp:start x="0" y="0"/>
              <wp:lineTo x="0" y="20731"/>
              <wp:lineTo x="21558" y="20731"/>
              <wp:lineTo x="21558" y="0"/>
              <wp:lineTo x="0" y="0"/>
            </wp:wrapPolygon>
          </wp:wrapTight>
          <wp:docPr id="2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4905375" cy="694690"/>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75B" w:rsidRDefault="00FC3F4A">
    <w:pPr>
      <w:pStyle w:val="Zkladntext"/>
      <w:spacing w:line="14" w:lineRule="auto"/>
      <w:rPr>
        <w:b w:val="0"/>
        <w:sz w:val="20"/>
      </w:rPr>
    </w:pPr>
    <w:r>
      <w:rPr>
        <w:noProof/>
        <w:color w:val="000000"/>
        <w:lang w:eastAsia="cs-CZ"/>
      </w:rPr>
      <w:drawing>
        <wp:anchor distT="0" distB="0" distL="114300" distR="114300" simplePos="0" relativeHeight="487307264" behindDoc="1" locked="0" layoutInCell="1" allowOverlap="1" wp14:anchorId="654F9B7E" wp14:editId="3A0D10E8">
          <wp:simplePos x="0" y="0"/>
          <wp:positionH relativeFrom="margin">
            <wp:posOffset>403225</wp:posOffset>
          </wp:positionH>
          <wp:positionV relativeFrom="paragraph">
            <wp:posOffset>9525</wp:posOffset>
          </wp:positionV>
          <wp:extent cx="5086350" cy="694690"/>
          <wp:effectExtent l="0" t="0" r="0" b="0"/>
          <wp:wrapTight wrapText="bothSides">
            <wp:wrapPolygon edited="0">
              <wp:start x="0" y="0"/>
              <wp:lineTo x="0" y="20731"/>
              <wp:lineTo x="21519" y="20731"/>
              <wp:lineTo x="21519" y="0"/>
              <wp:lineTo x="0" y="0"/>
            </wp:wrapPolygon>
          </wp:wrapTight>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5086350" cy="69469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A0E49A1"/>
    <w:multiLevelType w:val="hybridMultilevel"/>
    <w:tmpl w:val="3FF8820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915238"/>
    <w:multiLevelType w:val="hybridMultilevel"/>
    <w:tmpl w:val="E060493A"/>
    <w:lvl w:ilvl="0" w:tplc="84F41190">
      <w:start w:val="1"/>
      <w:numFmt w:val="decimal"/>
      <w:lvlText w:val="%1."/>
      <w:lvlJc w:val="left"/>
      <w:pPr>
        <w:ind w:left="827" w:hanging="360"/>
      </w:pPr>
      <w:rPr>
        <w:rFonts w:ascii="Calibri" w:eastAsia="Calibri" w:hAnsi="Calibri" w:cs="Calibri" w:hint="default"/>
        <w:b w:val="0"/>
        <w:bCs w:val="0"/>
        <w:i w:val="0"/>
        <w:iCs w:val="0"/>
        <w:w w:val="100"/>
        <w:sz w:val="22"/>
        <w:szCs w:val="22"/>
        <w:lang w:val="cs-CZ" w:eastAsia="en-US" w:bidi="ar-SA"/>
      </w:rPr>
    </w:lvl>
    <w:lvl w:ilvl="1" w:tplc="34FC2026">
      <w:numFmt w:val="bullet"/>
      <w:lvlText w:val="•"/>
      <w:lvlJc w:val="left"/>
      <w:pPr>
        <w:ind w:left="1324" w:hanging="360"/>
      </w:pPr>
      <w:rPr>
        <w:rFonts w:hint="default"/>
        <w:lang w:val="cs-CZ" w:eastAsia="en-US" w:bidi="ar-SA"/>
      </w:rPr>
    </w:lvl>
    <w:lvl w:ilvl="2" w:tplc="9EC09F5C">
      <w:numFmt w:val="bullet"/>
      <w:lvlText w:val="•"/>
      <w:lvlJc w:val="left"/>
      <w:pPr>
        <w:ind w:left="1828" w:hanging="360"/>
      </w:pPr>
      <w:rPr>
        <w:rFonts w:hint="default"/>
        <w:lang w:val="cs-CZ" w:eastAsia="en-US" w:bidi="ar-SA"/>
      </w:rPr>
    </w:lvl>
    <w:lvl w:ilvl="3" w:tplc="0904328C">
      <w:numFmt w:val="bullet"/>
      <w:lvlText w:val="•"/>
      <w:lvlJc w:val="left"/>
      <w:pPr>
        <w:ind w:left="2332" w:hanging="360"/>
      </w:pPr>
      <w:rPr>
        <w:rFonts w:hint="default"/>
        <w:lang w:val="cs-CZ" w:eastAsia="en-US" w:bidi="ar-SA"/>
      </w:rPr>
    </w:lvl>
    <w:lvl w:ilvl="4" w:tplc="83CCD038">
      <w:numFmt w:val="bullet"/>
      <w:lvlText w:val="•"/>
      <w:lvlJc w:val="left"/>
      <w:pPr>
        <w:ind w:left="2836" w:hanging="360"/>
      </w:pPr>
      <w:rPr>
        <w:rFonts w:hint="default"/>
        <w:lang w:val="cs-CZ" w:eastAsia="en-US" w:bidi="ar-SA"/>
      </w:rPr>
    </w:lvl>
    <w:lvl w:ilvl="5" w:tplc="8DA47488">
      <w:numFmt w:val="bullet"/>
      <w:lvlText w:val="•"/>
      <w:lvlJc w:val="left"/>
      <w:pPr>
        <w:ind w:left="3341" w:hanging="360"/>
      </w:pPr>
      <w:rPr>
        <w:rFonts w:hint="default"/>
        <w:lang w:val="cs-CZ" w:eastAsia="en-US" w:bidi="ar-SA"/>
      </w:rPr>
    </w:lvl>
    <w:lvl w:ilvl="6" w:tplc="FBE071FE">
      <w:numFmt w:val="bullet"/>
      <w:lvlText w:val="•"/>
      <w:lvlJc w:val="left"/>
      <w:pPr>
        <w:ind w:left="3845" w:hanging="360"/>
      </w:pPr>
      <w:rPr>
        <w:rFonts w:hint="default"/>
        <w:lang w:val="cs-CZ" w:eastAsia="en-US" w:bidi="ar-SA"/>
      </w:rPr>
    </w:lvl>
    <w:lvl w:ilvl="7" w:tplc="95429C88">
      <w:numFmt w:val="bullet"/>
      <w:lvlText w:val="•"/>
      <w:lvlJc w:val="left"/>
      <w:pPr>
        <w:ind w:left="4349" w:hanging="360"/>
      </w:pPr>
      <w:rPr>
        <w:rFonts w:hint="default"/>
        <w:lang w:val="cs-CZ" w:eastAsia="en-US" w:bidi="ar-SA"/>
      </w:rPr>
    </w:lvl>
    <w:lvl w:ilvl="8" w:tplc="980C9BEC">
      <w:numFmt w:val="bullet"/>
      <w:lvlText w:val="•"/>
      <w:lvlJc w:val="left"/>
      <w:pPr>
        <w:ind w:left="4853" w:hanging="360"/>
      </w:pPr>
      <w:rPr>
        <w:rFonts w:hint="default"/>
        <w:lang w:val="cs-CZ" w:eastAsia="en-US" w:bidi="ar-SA"/>
      </w:rPr>
    </w:lvl>
  </w:abstractNum>
  <w:abstractNum w:abstractNumId="2" w15:restartNumberingAfterBreak="0">
    <w:nsid w:val="0CF12E02"/>
    <w:multiLevelType w:val="hybridMultilevel"/>
    <w:tmpl w:val="E060493A"/>
    <w:lvl w:ilvl="0" w:tplc="84F41190">
      <w:start w:val="1"/>
      <w:numFmt w:val="decimal"/>
      <w:lvlText w:val="%1."/>
      <w:lvlJc w:val="left"/>
      <w:pPr>
        <w:ind w:left="827" w:hanging="360"/>
      </w:pPr>
      <w:rPr>
        <w:rFonts w:ascii="Calibri" w:eastAsia="Calibri" w:hAnsi="Calibri" w:cs="Calibri" w:hint="default"/>
        <w:b w:val="0"/>
        <w:bCs w:val="0"/>
        <w:i w:val="0"/>
        <w:iCs w:val="0"/>
        <w:w w:val="100"/>
        <w:sz w:val="22"/>
        <w:szCs w:val="22"/>
        <w:lang w:val="cs-CZ" w:eastAsia="en-US" w:bidi="ar-SA"/>
      </w:rPr>
    </w:lvl>
    <w:lvl w:ilvl="1" w:tplc="34FC2026">
      <w:numFmt w:val="bullet"/>
      <w:lvlText w:val="•"/>
      <w:lvlJc w:val="left"/>
      <w:pPr>
        <w:ind w:left="1324" w:hanging="360"/>
      </w:pPr>
      <w:rPr>
        <w:rFonts w:hint="default"/>
        <w:lang w:val="cs-CZ" w:eastAsia="en-US" w:bidi="ar-SA"/>
      </w:rPr>
    </w:lvl>
    <w:lvl w:ilvl="2" w:tplc="9EC09F5C">
      <w:numFmt w:val="bullet"/>
      <w:lvlText w:val="•"/>
      <w:lvlJc w:val="left"/>
      <w:pPr>
        <w:ind w:left="1828" w:hanging="360"/>
      </w:pPr>
      <w:rPr>
        <w:rFonts w:hint="default"/>
        <w:lang w:val="cs-CZ" w:eastAsia="en-US" w:bidi="ar-SA"/>
      </w:rPr>
    </w:lvl>
    <w:lvl w:ilvl="3" w:tplc="0904328C">
      <w:numFmt w:val="bullet"/>
      <w:lvlText w:val="•"/>
      <w:lvlJc w:val="left"/>
      <w:pPr>
        <w:ind w:left="2332" w:hanging="360"/>
      </w:pPr>
      <w:rPr>
        <w:rFonts w:hint="default"/>
        <w:lang w:val="cs-CZ" w:eastAsia="en-US" w:bidi="ar-SA"/>
      </w:rPr>
    </w:lvl>
    <w:lvl w:ilvl="4" w:tplc="83CCD038">
      <w:numFmt w:val="bullet"/>
      <w:lvlText w:val="•"/>
      <w:lvlJc w:val="left"/>
      <w:pPr>
        <w:ind w:left="2836" w:hanging="360"/>
      </w:pPr>
      <w:rPr>
        <w:rFonts w:hint="default"/>
        <w:lang w:val="cs-CZ" w:eastAsia="en-US" w:bidi="ar-SA"/>
      </w:rPr>
    </w:lvl>
    <w:lvl w:ilvl="5" w:tplc="8DA47488">
      <w:numFmt w:val="bullet"/>
      <w:lvlText w:val="•"/>
      <w:lvlJc w:val="left"/>
      <w:pPr>
        <w:ind w:left="3341" w:hanging="360"/>
      </w:pPr>
      <w:rPr>
        <w:rFonts w:hint="default"/>
        <w:lang w:val="cs-CZ" w:eastAsia="en-US" w:bidi="ar-SA"/>
      </w:rPr>
    </w:lvl>
    <w:lvl w:ilvl="6" w:tplc="FBE071FE">
      <w:numFmt w:val="bullet"/>
      <w:lvlText w:val="•"/>
      <w:lvlJc w:val="left"/>
      <w:pPr>
        <w:ind w:left="3845" w:hanging="360"/>
      </w:pPr>
      <w:rPr>
        <w:rFonts w:hint="default"/>
        <w:lang w:val="cs-CZ" w:eastAsia="en-US" w:bidi="ar-SA"/>
      </w:rPr>
    </w:lvl>
    <w:lvl w:ilvl="7" w:tplc="95429C88">
      <w:numFmt w:val="bullet"/>
      <w:lvlText w:val="•"/>
      <w:lvlJc w:val="left"/>
      <w:pPr>
        <w:ind w:left="4349" w:hanging="360"/>
      </w:pPr>
      <w:rPr>
        <w:rFonts w:hint="default"/>
        <w:lang w:val="cs-CZ" w:eastAsia="en-US" w:bidi="ar-SA"/>
      </w:rPr>
    </w:lvl>
    <w:lvl w:ilvl="8" w:tplc="980C9BEC">
      <w:numFmt w:val="bullet"/>
      <w:lvlText w:val="•"/>
      <w:lvlJc w:val="left"/>
      <w:pPr>
        <w:ind w:left="4853" w:hanging="360"/>
      </w:pPr>
      <w:rPr>
        <w:rFonts w:hint="default"/>
        <w:lang w:val="cs-CZ" w:eastAsia="en-US" w:bidi="ar-SA"/>
      </w:rPr>
    </w:lvl>
  </w:abstractNum>
  <w:abstractNum w:abstractNumId="3" w15:restartNumberingAfterBreak="0">
    <w:nsid w:val="0E1A22F7"/>
    <w:multiLevelType w:val="hybridMultilevel"/>
    <w:tmpl w:val="BD14438E"/>
    <w:lvl w:ilvl="0" w:tplc="147C3CD2">
      <w:start w:val="3"/>
      <w:numFmt w:val="bullet"/>
      <w:lvlText w:val="-"/>
      <w:lvlJc w:val="left"/>
      <w:pPr>
        <w:ind w:left="467" w:hanging="360"/>
      </w:pPr>
      <w:rPr>
        <w:rFonts w:ascii="Calibri" w:eastAsia="Calibri" w:hAnsi="Calibri" w:cs="Calibri" w:hint="default"/>
      </w:rPr>
    </w:lvl>
    <w:lvl w:ilvl="1" w:tplc="04050003" w:tentative="1">
      <w:start w:val="1"/>
      <w:numFmt w:val="bullet"/>
      <w:lvlText w:val="o"/>
      <w:lvlJc w:val="left"/>
      <w:pPr>
        <w:ind w:left="1187" w:hanging="360"/>
      </w:pPr>
      <w:rPr>
        <w:rFonts w:ascii="Courier New" w:hAnsi="Courier New" w:cs="Courier New" w:hint="default"/>
      </w:rPr>
    </w:lvl>
    <w:lvl w:ilvl="2" w:tplc="04050005" w:tentative="1">
      <w:start w:val="1"/>
      <w:numFmt w:val="bullet"/>
      <w:lvlText w:val=""/>
      <w:lvlJc w:val="left"/>
      <w:pPr>
        <w:ind w:left="1907" w:hanging="360"/>
      </w:pPr>
      <w:rPr>
        <w:rFonts w:ascii="Wingdings" w:hAnsi="Wingdings" w:hint="default"/>
      </w:rPr>
    </w:lvl>
    <w:lvl w:ilvl="3" w:tplc="04050001" w:tentative="1">
      <w:start w:val="1"/>
      <w:numFmt w:val="bullet"/>
      <w:lvlText w:val=""/>
      <w:lvlJc w:val="left"/>
      <w:pPr>
        <w:ind w:left="2627" w:hanging="360"/>
      </w:pPr>
      <w:rPr>
        <w:rFonts w:ascii="Symbol" w:hAnsi="Symbol" w:hint="default"/>
      </w:rPr>
    </w:lvl>
    <w:lvl w:ilvl="4" w:tplc="04050003" w:tentative="1">
      <w:start w:val="1"/>
      <w:numFmt w:val="bullet"/>
      <w:lvlText w:val="o"/>
      <w:lvlJc w:val="left"/>
      <w:pPr>
        <w:ind w:left="3347" w:hanging="360"/>
      </w:pPr>
      <w:rPr>
        <w:rFonts w:ascii="Courier New" w:hAnsi="Courier New" w:cs="Courier New" w:hint="default"/>
      </w:rPr>
    </w:lvl>
    <w:lvl w:ilvl="5" w:tplc="04050005" w:tentative="1">
      <w:start w:val="1"/>
      <w:numFmt w:val="bullet"/>
      <w:lvlText w:val=""/>
      <w:lvlJc w:val="left"/>
      <w:pPr>
        <w:ind w:left="4067" w:hanging="360"/>
      </w:pPr>
      <w:rPr>
        <w:rFonts w:ascii="Wingdings" w:hAnsi="Wingdings" w:hint="default"/>
      </w:rPr>
    </w:lvl>
    <w:lvl w:ilvl="6" w:tplc="04050001" w:tentative="1">
      <w:start w:val="1"/>
      <w:numFmt w:val="bullet"/>
      <w:lvlText w:val=""/>
      <w:lvlJc w:val="left"/>
      <w:pPr>
        <w:ind w:left="4787" w:hanging="360"/>
      </w:pPr>
      <w:rPr>
        <w:rFonts w:ascii="Symbol" w:hAnsi="Symbol" w:hint="default"/>
      </w:rPr>
    </w:lvl>
    <w:lvl w:ilvl="7" w:tplc="04050003" w:tentative="1">
      <w:start w:val="1"/>
      <w:numFmt w:val="bullet"/>
      <w:lvlText w:val="o"/>
      <w:lvlJc w:val="left"/>
      <w:pPr>
        <w:ind w:left="5507" w:hanging="360"/>
      </w:pPr>
      <w:rPr>
        <w:rFonts w:ascii="Courier New" w:hAnsi="Courier New" w:cs="Courier New" w:hint="default"/>
      </w:rPr>
    </w:lvl>
    <w:lvl w:ilvl="8" w:tplc="04050005" w:tentative="1">
      <w:start w:val="1"/>
      <w:numFmt w:val="bullet"/>
      <w:lvlText w:val=""/>
      <w:lvlJc w:val="left"/>
      <w:pPr>
        <w:ind w:left="6227" w:hanging="360"/>
      </w:pPr>
      <w:rPr>
        <w:rFonts w:ascii="Wingdings" w:hAnsi="Wingdings" w:hint="default"/>
      </w:rPr>
    </w:lvl>
  </w:abstractNum>
  <w:abstractNum w:abstractNumId="4" w15:restartNumberingAfterBreak="0">
    <w:nsid w:val="1574420D"/>
    <w:multiLevelType w:val="hybridMultilevel"/>
    <w:tmpl w:val="4FDE7316"/>
    <w:lvl w:ilvl="0" w:tplc="147C3CD2">
      <w:start w:val="3"/>
      <w:numFmt w:val="bullet"/>
      <w:lvlText w:val="-"/>
      <w:lvlJc w:val="left"/>
      <w:pPr>
        <w:ind w:left="643" w:hanging="360"/>
      </w:pPr>
      <w:rPr>
        <w:rFonts w:ascii="Calibri" w:eastAsia="Calibri" w:hAnsi="Calibri" w:cs="Calibri" w:hint="default"/>
      </w:rPr>
    </w:lvl>
    <w:lvl w:ilvl="1" w:tplc="04050003" w:tentative="1">
      <w:start w:val="1"/>
      <w:numFmt w:val="bullet"/>
      <w:lvlText w:val="o"/>
      <w:lvlJc w:val="left"/>
      <w:pPr>
        <w:ind w:left="1616" w:hanging="360"/>
      </w:pPr>
      <w:rPr>
        <w:rFonts w:ascii="Courier New" w:hAnsi="Courier New" w:cs="Courier New" w:hint="default"/>
      </w:rPr>
    </w:lvl>
    <w:lvl w:ilvl="2" w:tplc="04050005" w:tentative="1">
      <w:start w:val="1"/>
      <w:numFmt w:val="bullet"/>
      <w:lvlText w:val=""/>
      <w:lvlJc w:val="left"/>
      <w:pPr>
        <w:ind w:left="2336" w:hanging="360"/>
      </w:pPr>
      <w:rPr>
        <w:rFonts w:ascii="Wingdings" w:hAnsi="Wingdings" w:hint="default"/>
      </w:rPr>
    </w:lvl>
    <w:lvl w:ilvl="3" w:tplc="04050001" w:tentative="1">
      <w:start w:val="1"/>
      <w:numFmt w:val="bullet"/>
      <w:lvlText w:val=""/>
      <w:lvlJc w:val="left"/>
      <w:pPr>
        <w:ind w:left="3056" w:hanging="360"/>
      </w:pPr>
      <w:rPr>
        <w:rFonts w:ascii="Symbol" w:hAnsi="Symbol" w:hint="default"/>
      </w:rPr>
    </w:lvl>
    <w:lvl w:ilvl="4" w:tplc="04050003" w:tentative="1">
      <w:start w:val="1"/>
      <w:numFmt w:val="bullet"/>
      <w:lvlText w:val="o"/>
      <w:lvlJc w:val="left"/>
      <w:pPr>
        <w:ind w:left="3776" w:hanging="360"/>
      </w:pPr>
      <w:rPr>
        <w:rFonts w:ascii="Courier New" w:hAnsi="Courier New" w:cs="Courier New" w:hint="default"/>
      </w:rPr>
    </w:lvl>
    <w:lvl w:ilvl="5" w:tplc="04050005" w:tentative="1">
      <w:start w:val="1"/>
      <w:numFmt w:val="bullet"/>
      <w:lvlText w:val=""/>
      <w:lvlJc w:val="left"/>
      <w:pPr>
        <w:ind w:left="4496" w:hanging="360"/>
      </w:pPr>
      <w:rPr>
        <w:rFonts w:ascii="Wingdings" w:hAnsi="Wingdings" w:hint="default"/>
      </w:rPr>
    </w:lvl>
    <w:lvl w:ilvl="6" w:tplc="04050001" w:tentative="1">
      <w:start w:val="1"/>
      <w:numFmt w:val="bullet"/>
      <w:lvlText w:val=""/>
      <w:lvlJc w:val="left"/>
      <w:pPr>
        <w:ind w:left="5216" w:hanging="360"/>
      </w:pPr>
      <w:rPr>
        <w:rFonts w:ascii="Symbol" w:hAnsi="Symbol" w:hint="default"/>
      </w:rPr>
    </w:lvl>
    <w:lvl w:ilvl="7" w:tplc="04050003" w:tentative="1">
      <w:start w:val="1"/>
      <w:numFmt w:val="bullet"/>
      <w:lvlText w:val="o"/>
      <w:lvlJc w:val="left"/>
      <w:pPr>
        <w:ind w:left="5936" w:hanging="360"/>
      </w:pPr>
      <w:rPr>
        <w:rFonts w:ascii="Courier New" w:hAnsi="Courier New" w:cs="Courier New" w:hint="default"/>
      </w:rPr>
    </w:lvl>
    <w:lvl w:ilvl="8" w:tplc="04050005" w:tentative="1">
      <w:start w:val="1"/>
      <w:numFmt w:val="bullet"/>
      <w:lvlText w:val=""/>
      <w:lvlJc w:val="left"/>
      <w:pPr>
        <w:ind w:left="6656" w:hanging="360"/>
      </w:pPr>
      <w:rPr>
        <w:rFonts w:ascii="Wingdings" w:hAnsi="Wingdings" w:hint="default"/>
      </w:rPr>
    </w:lvl>
  </w:abstractNum>
  <w:abstractNum w:abstractNumId="5" w15:restartNumberingAfterBreak="0">
    <w:nsid w:val="1E7D6947"/>
    <w:multiLevelType w:val="hybridMultilevel"/>
    <w:tmpl w:val="3F8E962A"/>
    <w:lvl w:ilvl="0" w:tplc="361C450C">
      <w:numFmt w:val="bullet"/>
      <w:lvlText w:val=""/>
      <w:lvlJc w:val="left"/>
      <w:pPr>
        <w:ind w:left="827" w:hanging="360"/>
      </w:pPr>
      <w:rPr>
        <w:rFonts w:ascii="Symbol" w:eastAsia="Symbol" w:hAnsi="Symbol" w:cs="Symbol" w:hint="default"/>
        <w:b w:val="0"/>
        <w:bCs w:val="0"/>
        <w:i w:val="0"/>
        <w:iCs w:val="0"/>
        <w:w w:val="100"/>
        <w:sz w:val="22"/>
        <w:szCs w:val="22"/>
        <w:lang w:val="cs-CZ" w:eastAsia="en-US" w:bidi="ar-SA"/>
      </w:rPr>
    </w:lvl>
    <w:lvl w:ilvl="1" w:tplc="341A5652">
      <w:numFmt w:val="bullet"/>
      <w:lvlText w:val="•"/>
      <w:lvlJc w:val="left"/>
      <w:pPr>
        <w:ind w:left="1324" w:hanging="360"/>
      </w:pPr>
      <w:rPr>
        <w:rFonts w:hint="default"/>
        <w:lang w:val="cs-CZ" w:eastAsia="en-US" w:bidi="ar-SA"/>
      </w:rPr>
    </w:lvl>
    <w:lvl w:ilvl="2" w:tplc="1A22D624">
      <w:numFmt w:val="bullet"/>
      <w:lvlText w:val="•"/>
      <w:lvlJc w:val="left"/>
      <w:pPr>
        <w:ind w:left="1828" w:hanging="360"/>
      </w:pPr>
      <w:rPr>
        <w:rFonts w:hint="default"/>
        <w:lang w:val="cs-CZ" w:eastAsia="en-US" w:bidi="ar-SA"/>
      </w:rPr>
    </w:lvl>
    <w:lvl w:ilvl="3" w:tplc="E320DA46">
      <w:numFmt w:val="bullet"/>
      <w:lvlText w:val="•"/>
      <w:lvlJc w:val="left"/>
      <w:pPr>
        <w:ind w:left="2332" w:hanging="360"/>
      </w:pPr>
      <w:rPr>
        <w:rFonts w:hint="default"/>
        <w:lang w:val="cs-CZ" w:eastAsia="en-US" w:bidi="ar-SA"/>
      </w:rPr>
    </w:lvl>
    <w:lvl w:ilvl="4" w:tplc="6D467558">
      <w:numFmt w:val="bullet"/>
      <w:lvlText w:val="•"/>
      <w:lvlJc w:val="left"/>
      <w:pPr>
        <w:ind w:left="2836" w:hanging="360"/>
      </w:pPr>
      <w:rPr>
        <w:rFonts w:hint="default"/>
        <w:lang w:val="cs-CZ" w:eastAsia="en-US" w:bidi="ar-SA"/>
      </w:rPr>
    </w:lvl>
    <w:lvl w:ilvl="5" w:tplc="22A2F76E">
      <w:numFmt w:val="bullet"/>
      <w:lvlText w:val="•"/>
      <w:lvlJc w:val="left"/>
      <w:pPr>
        <w:ind w:left="3341" w:hanging="360"/>
      </w:pPr>
      <w:rPr>
        <w:rFonts w:hint="default"/>
        <w:lang w:val="cs-CZ" w:eastAsia="en-US" w:bidi="ar-SA"/>
      </w:rPr>
    </w:lvl>
    <w:lvl w:ilvl="6" w:tplc="CE68EB90">
      <w:numFmt w:val="bullet"/>
      <w:lvlText w:val="•"/>
      <w:lvlJc w:val="left"/>
      <w:pPr>
        <w:ind w:left="3845" w:hanging="360"/>
      </w:pPr>
      <w:rPr>
        <w:rFonts w:hint="default"/>
        <w:lang w:val="cs-CZ" w:eastAsia="en-US" w:bidi="ar-SA"/>
      </w:rPr>
    </w:lvl>
    <w:lvl w:ilvl="7" w:tplc="83E2E21E">
      <w:numFmt w:val="bullet"/>
      <w:lvlText w:val="•"/>
      <w:lvlJc w:val="left"/>
      <w:pPr>
        <w:ind w:left="4349" w:hanging="360"/>
      </w:pPr>
      <w:rPr>
        <w:rFonts w:hint="default"/>
        <w:lang w:val="cs-CZ" w:eastAsia="en-US" w:bidi="ar-SA"/>
      </w:rPr>
    </w:lvl>
    <w:lvl w:ilvl="8" w:tplc="19FAE0FE">
      <w:numFmt w:val="bullet"/>
      <w:lvlText w:val="•"/>
      <w:lvlJc w:val="left"/>
      <w:pPr>
        <w:ind w:left="4853" w:hanging="360"/>
      </w:pPr>
      <w:rPr>
        <w:rFonts w:hint="default"/>
        <w:lang w:val="cs-CZ" w:eastAsia="en-US" w:bidi="ar-SA"/>
      </w:rPr>
    </w:lvl>
  </w:abstractNum>
  <w:abstractNum w:abstractNumId="6" w15:restartNumberingAfterBreak="0">
    <w:nsid w:val="251B37DF"/>
    <w:multiLevelType w:val="hybridMultilevel"/>
    <w:tmpl w:val="E060493A"/>
    <w:lvl w:ilvl="0" w:tplc="84F41190">
      <w:start w:val="1"/>
      <w:numFmt w:val="decimal"/>
      <w:lvlText w:val="%1."/>
      <w:lvlJc w:val="left"/>
      <w:pPr>
        <w:ind w:left="827" w:hanging="360"/>
      </w:pPr>
      <w:rPr>
        <w:rFonts w:ascii="Calibri" w:eastAsia="Calibri" w:hAnsi="Calibri" w:cs="Calibri" w:hint="default"/>
        <w:b w:val="0"/>
        <w:bCs w:val="0"/>
        <w:i w:val="0"/>
        <w:iCs w:val="0"/>
        <w:w w:val="100"/>
        <w:sz w:val="22"/>
        <w:szCs w:val="22"/>
        <w:lang w:val="cs-CZ" w:eastAsia="en-US" w:bidi="ar-SA"/>
      </w:rPr>
    </w:lvl>
    <w:lvl w:ilvl="1" w:tplc="34FC2026">
      <w:numFmt w:val="bullet"/>
      <w:lvlText w:val="•"/>
      <w:lvlJc w:val="left"/>
      <w:pPr>
        <w:ind w:left="1324" w:hanging="360"/>
      </w:pPr>
      <w:rPr>
        <w:rFonts w:hint="default"/>
        <w:lang w:val="cs-CZ" w:eastAsia="en-US" w:bidi="ar-SA"/>
      </w:rPr>
    </w:lvl>
    <w:lvl w:ilvl="2" w:tplc="9EC09F5C">
      <w:numFmt w:val="bullet"/>
      <w:lvlText w:val="•"/>
      <w:lvlJc w:val="left"/>
      <w:pPr>
        <w:ind w:left="1828" w:hanging="360"/>
      </w:pPr>
      <w:rPr>
        <w:rFonts w:hint="default"/>
        <w:lang w:val="cs-CZ" w:eastAsia="en-US" w:bidi="ar-SA"/>
      </w:rPr>
    </w:lvl>
    <w:lvl w:ilvl="3" w:tplc="0904328C">
      <w:numFmt w:val="bullet"/>
      <w:lvlText w:val="•"/>
      <w:lvlJc w:val="left"/>
      <w:pPr>
        <w:ind w:left="2332" w:hanging="360"/>
      </w:pPr>
      <w:rPr>
        <w:rFonts w:hint="default"/>
        <w:lang w:val="cs-CZ" w:eastAsia="en-US" w:bidi="ar-SA"/>
      </w:rPr>
    </w:lvl>
    <w:lvl w:ilvl="4" w:tplc="83CCD038">
      <w:numFmt w:val="bullet"/>
      <w:lvlText w:val="•"/>
      <w:lvlJc w:val="left"/>
      <w:pPr>
        <w:ind w:left="2836" w:hanging="360"/>
      </w:pPr>
      <w:rPr>
        <w:rFonts w:hint="default"/>
        <w:lang w:val="cs-CZ" w:eastAsia="en-US" w:bidi="ar-SA"/>
      </w:rPr>
    </w:lvl>
    <w:lvl w:ilvl="5" w:tplc="8DA47488">
      <w:numFmt w:val="bullet"/>
      <w:lvlText w:val="•"/>
      <w:lvlJc w:val="left"/>
      <w:pPr>
        <w:ind w:left="3341" w:hanging="360"/>
      </w:pPr>
      <w:rPr>
        <w:rFonts w:hint="default"/>
        <w:lang w:val="cs-CZ" w:eastAsia="en-US" w:bidi="ar-SA"/>
      </w:rPr>
    </w:lvl>
    <w:lvl w:ilvl="6" w:tplc="FBE071FE">
      <w:numFmt w:val="bullet"/>
      <w:lvlText w:val="•"/>
      <w:lvlJc w:val="left"/>
      <w:pPr>
        <w:ind w:left="3845" w:hanging="360"/>
      </w:pPr>
      <w:rPr>
        <w:rFonts w:hint="default"/>
        <w:lang w:val="cs-CZ" w:eastAsia="en-US" w:bidi="ar-SA"/>
      </w:rPr>
    </w:lvl>
    <w:lvl w:ilvl="7" w:tplc="95429C88">
      <w:numFmt w:val="bullet"/>
      <w:lvlText w:val="•"/>
      <w:lvlJc w:val="left"/>
      <w:pPr>
        <w:ind w:left="4349" w:hanging="360"/>
      </w:pPr>
      <w:rPr>
        <w:rFonts w:hint="default"/>
        <w:lang w:val="cs-CZ" w:eastAsia="en-US" w:bidi="ar-SA"/>
      </w:rPr>
    </w:lvl>
    <w:lvl w:ilvl="8" w:tplc="980C9BEC">
      <w:numFmt w:val="bullet"/>
      <w:lvlText w:val="•"/>
      <w:lvlJc w:val="left"/>
      <w:pPr>
        <w:ind w:left="4853" w:hanging="360"/>
      </w:pPr>
      <w:rPr>
        <w:rFonts w:hint="default"/>
        <w:lang w:val="cs-CZ" w:eastAsia="en-US" w:bidi="ar-SA"/>
      </w:rPr>
    </w:lvl>
  </w:abstractNum>
  <w:abstractNum w:abstractNumId="7" w15:restartNumberingAfterBreak="0">
    <w:nsid w:val="4A7B1AE3"/>
    <w:multiLevelType w:val="hybridMultilevel"/>
    <w:tmpl w:val="61A8CD5C"/>
    <w:lvl w:ilvl="0" w:tplc="04050003">
      <w:start w:val="1"/>
      <w:numFmt w:val="bullet"/>
      <w:lvlText w:val="o"/>
      <w:lvlJc w:val="left"/>
      <w:pPr>
        <w:ind w:left="827" w:hanging="360"/>
      </w:pPr>
      <w:rPr>
        <w:rFonts w:ascii="Courier New" w:hAnsi="Courier New" w:cs="Courier New" w:hint="default"/>
      </w:rPr>
    </w:lvl>
    <w:lvl w:ilvl="1" w:tplc="04050003" w:tentative="1">
      <w:start w:val="1"/>
      <w:numFmt w:val="bullet"/>
      <w:lvlText w:val="o"/>
      <w:lvlJc w:val="left"/>
      <w:pPr>
        <w:ind w:left="1547" w:hanging="360"/>
      </w:pPr>
      <w:rPr>
        <w:rFonts w:ascii="Courier New" w:hAnsi="Courier New" w:cs="Courier New" w:hint="default"/>
      </w:rPr>
    </w:lvl>
    <w:lvl w:ilvl="2" w:tplc="04050005" w:tentative="1">
      <w:start w:val="1"/>
      <w:numFmt w:val="bullet"/>
      <w:lvlText w:val=""/>
      <w:lvlJc w:val="left"/>
      <w:pPr>
        <w:ind w:left="2267" w:hanging="360"/>
      </w:pPr>
      <w:rPr>
        <w:rFonts w:ascii="Wingdings" w:hAnsi="Wingdings" w:hint="default"/>
      </w:rPr>
    </w:lvl>
    <w:lvl w:ilvl="3" w:tplc="04050001" w:tentative="1">
      <w:start w:val="1"/>
      <w:numFmt w:val="bullet"/>
      <w:lvlText w:val=""/>
      <w:lvlJc w:val="left"/>
      <w:pPr>
        <w:ind w:left="2987" w:hanging="360"/>
      </w:pPr>
      <w:rPr>
        <w:rFonts w:ascii="Symbol" w:hAnsi="Symbol" w:hint="default"/>
      </w:rPr>
    </w:lvl>
    <w:lvl w:ilvl="4" w:tplc="04050003" w:tentative="1">
      <w:start w:val="1"/>
      <w:numFmt w:val="bullet"/>
      <w:lvlText w:val="o"/>
      <w:lvlJc w:val="left"/>
      <w:pPr>
        <w:ind w:left="3707" w:hanging="360"/>
      </w:pPr>
      <w:rPr>
        <w:rFonts w:ascii="Courier New" w:hAnsi="Courier New" w:cs="Courier New" w:hint="default"/>
      </w:rPr>
    </w:lvl>
    <w:lvl w:ilvl="5" w:tplc="04050005" w:tentative="1">
      <w:start w:val="1"/>
      <w:numFmt w:val="bullet"/>
      <w:lvlText w:val=""/>
      <w:lvlJc w:val="left"/>
      <w:pPr>
        <w:ind w:left="4427" w:hanging="360"/>
      </w:pPr>
      <w:rPr>
        <w:rFonts w:ascii="Wingdings" w:hAnsi="Wingdings" w:hint="default"/>
      </w:rPr>
    </w:lvl>
    <w:lvl w:ilvl="6" w:tplc="04050001" w:tentative="1">
      <w:start w:val="1"/>
      <w:numFmt w:val="bullet"/>
      <w:lvlText w:val=""/>
      <w:lvlJc w:val="left"/>
      <w:pPr>
        <w:ind w:left="5147" w:hanging="360"/>
      </w:pPr>
      <w:rPr>
        <w:rFonts w:ascii="Symbol" w:hAnsi="Symbol" w:hint="default"/>
      </w:rPr>
    </w:lvl>
    <w:lvl w:ilvl="7" w:tplc="04050003" w:tentative="1">
      <w:start w:val="1"/>
      <w:numFmt w:val="bullet"/>
      <w:lvlText w:val="o"/>
      <w:lvlJc w:val="left"/>
      <w:pPr>
        <w:ind w:left="5867" w:hanging="360"/>
      </w:pPr>
      <w:rPr>
        <w:rFonts w:ascii="Courier New" w:hAnsi="Courier New" w:cs="Courier New" w:hint="default"/>
      </w:rPr>
    </w:lvl>
    <w:lvl w:ilvl="8" w:tplc="04050005" w:tentative="1">
      <w:start w:val="1"/>
      <w:numFmt w:val="bullet"/>
      <w:lvlText w:val=""/>
      <w:lvlJc w:val="left"/>
      <w:pPr>
        <w:ind w:left="6587" w:hanging="360"/>
      </w:pPr>
      <w:rPr>
        <w:rFonts w:ascii="Wingdings" w:hAnsi="Wingdings" w:hint="default"/>
      </w:rPr>
    </w:lvl>
  </w:abstractNum>
  <w:abstractNum w:abstractNumId="8" w15:restartNumberingAfterBreak="0">
    <w:nsid w:val="4AA3243E"/>
    <w:multiLevelType w:val="hybridMultilevel"/>
    <w:tmpl w:val="1AE658E4"/>
    <w:lvl w:ilvl="0" w:tplc="04050001">
      <w:start w:val="1"/>
      <w:numFmt w:val="bullet"/>
      <w:lvlText w:val=""/>
      <w:lvlJc w:val="left"/>
      <w:pPr>
        <w:ind w:left="828" w:hanging="360"/>
      </w:pPr>
      <w:rPr>
        <w:rFonts w:ascii="Symbol" w:hAnsi="Symbol" w:hint="default"/>
      </w:rPr>
    </w:lvl>
    <w:lvl w:ilvl="1" w:tplc="04050003" w:tentative="1">
      <w:start w:val="1"/>
      <w:numFmt w:val="bullet"/>
      <w:lvlText w:val="o"/>
      <w:lvlJc w:val="left"/>
      <w:pPr>
        <w:ind w:left="1548" w:hanging="360"/>
      </w:pPr>
      <w:rPr>
        <w:rFonts w:ascii="Courier New" w:hAnsi="Courier New" w:cs="Courier New" w:hint="default"/>
      </w:rPr>
    </w:lvl>
    <w:lvl w:ilvl="2" w:tplc="04050005" w:tentative="1">
      <w:start w:val="1"/>
      <w:numFmt w:val="bullet"/>
      <w:lvlText w:val=""/>
      <w:lvlJc w:val="left"/>
      <w:pPr>
        <w:ind w:left="2268" w:hanging="360"/>
      </w:pPr>
      <w:rPr>
        <w:rFonts w:ascii="Wingdings" w:hAnsi="Wingdings" w:hint="default"/>
      </w:rPr>
    </w:lvl>
    <w:lvl w:ilvl="3" w:tplc="04050001" w:tentative="1">
      <w:start w:val="1"/>
      <w:numFmt w:val="bullet"/>
      <w:lvlText w:val=""/>
      <w:lvlJc w:val="left"/>
      <w:pPr>
        <w:ind w:left="2988" w:hanging="360"/>
      </w:pPr>
      <w:rPr>
        <w:rFonts w:ascii="Symbol" w:hAnsi="Symbol" w:hint="default"/>
      </w:rPr>
    </w:lvl>
    <w:lvl w:ilvl="4" w:tplc="04050003" w:tentative="1">
      <w:start w:val="1"/>
      <w:numFmt w:val="bullet"/>
      <w:lvlText w:val="o"/>
      <w:lvlJc w:val="left"/>
      <w:pPr>
        <w:ind w:left="3708" w:hanging="360"/>
      </w:pPr>
      <w:rPr>
        <w:rFonts w:ascii="Courier New" w:hAnsi="Courier New" w:cs="Courier New" w:hint="default"/>
      </w:rPr>
    </w:lvl>
    <w:lvl w:ilvl="5" w:tplc="04050005" w:tentative="1">
      <w:start w:val="1"/>
      <w:numFmt w:val="bullet"/>
      <w:lvlText w:val=""/>
      <w:lvlJc w:val="left"/>
      <w:pPr>
        <w:ind w:left="4428" w:hanging="360"/>
      </w:pPr>
      <w:rPr>
        <w:rFonts w:ascii="Wingdings" w:hAnsi="Wingdings" w:hint="default"/>
      </w:rPr>
    </w:lvl>
    <w:lvl w:ilvl="6" w:tplc="04050001" w:tentative="1">
      <w:start w:val="1"/>
      <w:numFmt w:val="bullet"/>
      <w:lvlText w:val=""/>
      <w:lvlJc w:val="left"/>
      <w:pPr>
        <w:ind w:left="5148" w:hanging="360"/>
      </w:pPr>
      <w:rPr>
        <w:rFonts w:ascii="Symbol" w:hAnsi="Symbol" w:hint="default"/>
      </w:rPr>
    </w:lvl>
    <w:lvl w:ilvl="7" w:tplc="04050003" w:tentative="1">
      <w:start w:val="1"/>
      <w:numFmt w:val="bullet"/>
      <w:lvlText w:val="o"/>
      <w:lvlJc w:val="left"/>
      <w:pPr>
        <w:ind w:left="5868" w:hanging="360"/>
      </w:pPr>
      <w:rPr>
        <w:rFonts w:ascii="Courier New" w:hAnsi="Courier New" w:cs="Courier New" w:hint="default"/>
      </w:rPr>
    </w:lvl>
    <w:lvl w:ilvl="8" w:tplc="04050005" w:tentative="1">
      <w:start w:val="1"/>
      <w:numFmt w:val="bullet"/>
      <w:lvlText w:val=""/>
      <w:lvlJc w:val="left"/>
      <w:pPr>
        <w:ind w:left="6588" w:hanging="360"/>
      </w:pPr>
      <w:rPr>
        <w:rFonts w:ascii="Wingdings" w:hAnsi="Wingdings" w:hint="default"/>
      </w:rPr>
    </w:lvl>
  </w:abstractNum>
  <w:abstractNum w:abstractNumId="9" w15:restartNumberingAfterBreak="0">
    <w:nsid w:val="51380C86"/>
    <w:multiLevelType w:val="hybridMultilevel"/>
    <w:tmpl w:val="64C44DFA"/>
    <w:lvl w:ilvl="0" w:tplc="04050001">
      <w:start w:val="1"/>
      <w:numFmt w:val="bullet"/>
      <w:lvlText w:val=""/>
      <w:lvlJc w:val="left"/>
      <w:pPr>
        <w:ind w:left="896" w:hanging="360"/>
      </w:pPr>
      <w:rPr>
        <w:rFonts w:ascii="Symbol" w:hAnsi="Symbol" w:hint="default"/>
      </w:rPr>
    </w:lvl>
    <w:lvl w:ilvl="1" w:tplc="04050003" w:tentative="1">
      <w:start w:val="1"/>
      <w:numFmt w:val="bullet"/>
      <w:lvlText w:val="o"/>
      <w:lvlJc w:val="left"/>
      <w:pPr>
        <w:ind w:left="1616" w:hanging="360"/>
      </w:pPr>
      <w:rPr>
        <w:rFonts w:ascii="Courier New" w:hAnsi="Courier New" w:cs="Courier New" w:hint="default"/>
      </w:rPr>
    </w:lvl>
    <w:lvl w:ilvl="2" w:tplc="04050005" w:tentative="1">
      <w:start w:val="1"/>
      <w:numFmt w:val="bullet"/>
      <w:lvlText w:val=""/>
      <w:lvlJc w:val="left"/>
      <w:pPr>
        <w:ind w:left="2336" w:hanging="360"/>
      </w:pPr>
      <w:rPr>
        <w:rFonts w:ascii="Wingdings" w:hAnsi="Wingdings" w:hint="default"/>
      </w:rPr>
    </w:lvl>
    <w:lvl w:ilvl="3" w:tplc="04050001" w:tentative="1">
      <w:start w:val="1"/>
      <w:numFmt w:val="bullet"/>
      <w:lvlText w:val=""/>
      <w:lvlJc w:val="left"/>
      <w:pPr>
        <w:ind w:left="3056" w:hanging="360"/>
      </w:pPr>
      <w:rPr>
        <w:rFonts w:ascii="Symbol" w:hAnsi="Symbol" w:hint="default"/>
      </w:rPr>
    </w:lvl>
    <w:lvl w:ilvl="4" w:tplc="04050003" w:tentative="1">
      <w:start w:val="1"/>
      <w:numFmt w:val="bullet"/>
      <w:lvlText w:val="o"/>
      <w:lvlJc w:val="left"/>
      <w:pPr>
        <w:ind w:left="3776" w:hanging="360"/>
      </w:pPr>
      <w:rPr>
        <w:rFonts w:ascii="Courier New" w:hAnsi="Courier New" w:cs="Courier New" w:hint="default"/>
      </w:rPr>
    </w:lvl>
    <w:lvl w:ilvl="5" w:tplc="04050005" w:tentative="1">
      <w:start w:val="1"/>
      <w:numFmt w:val="bullet"/>
      <w:lvlText w:val=""/>
      <w:lvlJc w:val="left"/>
      <w:pPr>
        <w:ind w:left="4496" w:hanging="360"/>
      </w:pPr>
      <w:rPr>
        <w:rFonts w:ascii="Wingdings" w:hAnsi="Wingdings" w:hint="default"/>
      </w:rPr>
    </w:lvl>
    <w:lvl w:ilvl="6" w:tplc="04050001" w:tentative="1">
      <w:start w:val="1"/>
      <w:numFmt w:val="bullet"/>
      <w:lvlText w:val=""/>
      <w:lvlJc w:val="left"/>
      <w:pPr>
        <w:ind w:left="5216" w:hanging="360"/>
      </w:pPr>
      <w:rPr>
        <w:rFonts w:ascii="Symbol" w:hAnsi="Symbol" w:hint="default"/>
      </w:rPr>
    </w:lvl>
    <w:lvl w:ilvl="7" w:tplc="04050003" w:tentative="1">
      <w:start w:val="1"/>
      <w:numFmt w:val="bullet"/>
      <w:lvlText w:val="o"/>
      <w:lvlJc w:val="left"/>
      <w:pPr>
        <w:ind w:left="5936" w:hanging="360"/>
      </w:pPr>
      <w:rPr>
        <w:rFonts w:ascii="Courier New" w:hAnsi="Courier New" w:cs="Courier New" w:hint="default"/>
      </w:rPr>
    </w:lvl>
    <w:lvl w:ilvl="8" w:tplc="04050005" w:tentative="1">
      <w:start w:val="1"/>
      <w:numFmt w:val="bullet"/>
      <w:lvlText w:val=""/>
      <w:lvlJc w:val="left"/>
      <w:pPr>
        <w:ind w:left="6656" w:hanging="360"/>
      </w:pPr>
      <w:rPr>
        <w:rFonts w:ascii="Wingdings" w:hAnsi="Wingdings" w:hint="default"/>
      </w:rPr>
    </w:lvl>
  </w:abstractNum>
  <w:abstractNum w:abstractNumId="10" w15:restartNumberingAfterBreak="0">
    <w:nsid w:val="53C157FA"/>
    <w:multiLevelType w:val="hybridMultilevel"/>
    <w:tmpl w:val="B120AC2E"/>
    <w:lvl w:ilvl="0" w:tplc="04050001">
      <w:start w:val="1"/>
      <w:numFmt w:val="bullet"/>
      <w:lvlText w:val=""/>
      <w:lvlJc w:val="left"/>
      <w:pPr>
        <w:ind w:left="896" w:hanging="360"/>
      </w:pPr>
      <w:rPr>
        <w:rFonts w:ascii="Symbol" w:hAnsi="Symbol" w:hint="default"/>
      </w:rPr>
    </w:lvl>
    <w:lvl w:ilvl="1" w:tplc="04050003" w:tentative="1">
      <w:start w:val="1"/>
      <w:numFmt w:val="bullet"/>
      <w:lvlText w:val="o"/>
      <w:lvlJc w:val="left"/>
      <w:pPr>
        <w:ind w:left="1616" w:hanging="360"/>
      </w:pPr>
      <w:rPr>
        <w:rFonts w:ascii="Courier New" w:hAnsi="Courier New" w:cs="Courier New" w:hint="default"/>
      </w:rPr>
    </w:lvl>
    <w:lvl w:ilvl="2" w:tplc="04050005" w:tentative="1">
      <w:start w:val="1"/>
      <w:numFmt w:val="bullet"/>
      <w:lvlText w:val=""/>
      <w:lvlJc w:val="left"/>
      <w:pPr>
        <w:ind w:left="2336" w:hanging="360"/>
      </w:pPr>
      <w:rPr>
        <w:rFonts w:ascii="Wingdings" w:hAnsi="Wingdings" w:hint="default"/>
      </w:rPr>
    </w:lvl>
    <w:lvl w:ilvl="3" w:tplc="04050001" w:tentative="1">
      <w:start w:val="1"/>
      <w:numFmt w:val="bullet"/>
      <w:lvlText w:val=""/>
      <w:lvlJc w:val="left"/>
      <w:pPr>
        <w:ind w:left="3056" w:hanging="360"/>
      </w:pPr>
      <w:rPr>
        <w:rFonts w:ascii="Symbol" w:hAnsi="Symbol" w:hint="default"/>
      </w:rPr>
    </w:lvl>
    <w:lvl w:ilvl="4" w:tplc="04050003" w:tentative="1">
      <w:start w:val="1"/>
      <w:numFmt w:val="bullet"/>
      <w:lvlText w:val="o"/>
      <w:lvlJc w:val="left"/>
      <w:pPr>
        <w:ind w:left="3776" w:hanging="360"/>
      </w:pPr>
      <w:rPr>
        <w:rFonts w:ascii="Courier New" w:hAnsi="Courier New" w:cs="Courier New" w:hint="default"/>
      </w:rPr>
    </w:lvl>
    <w:lvl w:ilvl="5" w:tplc="04050005" w:tentative="1">
      <w:start w:val="1"/>
      <w:numFmt w:val="bullet"/>
      <w:lvlText w:val=""/>
      <w:lvlJc w:val="left"/>
      <w:pPr>
        <w:ind w:left="4496" w:hanging="360"/>
      </w:pPr>
      <w:rPr>
        <w:rFonts w:ascii="Wingdings" w:hAnsi="Wingdings" w:hint="default"/>
      </w:rPr>
    </w:lvl>
    <w:lvl w:ilvl="6" w:tplc="04050001" w:tentative="1">
      <w:start w:val="1"/>
      <w:numFmt w:val="bullet"/>
      <w:lvlText w:val=""/>
      <w:lvlJc w:val="left"/>
      <w:pPr>
        <w:ind w:left="5216" w:hanging="360"/>
      </w:pPr>
      <w:rPr>
        <w:rFonts w:ascii="Symbol" w:hAnsi="Symbol" w:hint="default"/>
      </w:rPr>
    </w:lvl>
    <w:lvl w:ilvl="7" w:tplc="04050003" w:tentative="1">
      <w:start w:val="1"/>
      <w:numFmt w:val="bullet"/>
      <w:lvlText w:val="o"/>
      <w:lvlJc w:val="left"/>
      <w:pPr>
        <w:ind w:left="5936" w:hanging="360"/>
      </w:pPr>
      <w:rPr>
        <w:rFonts w:ascii="Courier New" w:hAnsi="Courier New" w:cs="Courier New" w:hint="default"/>
      </w:rPr>
    </w:lvl>
    <w:lvl w:ilvl="8" w:tplc="04050005" w:tentative="1">
      <w:start w:val="1"/>
      <w:numFmt w:val="bullet"/>
      <w:lvlText w:val=""/>
      <w:lvlJc w:val="left"/>
      <w:pPr>
        <w:ind w:left="6656" w:hanging="360"/>
      </w:pPr>
      <w:rPr>
        <w:rFonts w:ascii="Wingdings" w:hAnsi="Wingdings" w:hint="default"/>
      </w:rPr>
    </w:lvl>
  </w:abstractNum>
  <w:abstractNum w:abstractNumId="11" w15:restartNumberingAfterBreak="0">
    <w:nsid w:val="5FDC364F"/>
    <w:multiLevelType w:val="hybridMultilevel"/>
    <w:tmpl w:val="0C849E42"/>
    <w:lvl w:ilvl="0" w:tplc="04050001">
      <w:start w:val="1"/>
      <w:numFmt w:val="bullet"/>
      <w:lvlText w:val=""/>
      <w:lvlJc w:val="left"/>
      <w:pPr>
        <w:ind w:left="827" w:hanging="360"/>
      </w:pPr>
      <w:rPr>
        <w:rFonts w:ascii="Symbol" w:hAnsi="Symbol" w:hint="default"/>
      </w:rPr>
    </w:lvl>
    <w:lvl w:ilvl="1" w:tplc="04050003" w:tentative="1">
      <w:start w:val="1"/>
      <w:numFmt w:val="bullet"/>
      <w:lvlText w:val="o"/>
      <w:lvlJc w:val="left"/>
      <w:pPr>
        <w:ind w:left="1547" w:hanging="360"/>
      </w:pPr>
      <w:rPr>
        <w:rFonts w:ascii="Courier New" w:hAnsi="Courier New" w:cs="Courier New" w:hint="default"/>
      </w:rPr>
    </w:lvl>
    <w:lvl w:ilvl="2" w:tplc="04050005" w:tentative="1">
      <w:start w:val="1"/>
      <w:numFmt w:val="bullet"/>
      <w:lvlText w:val=""/>
      <w:lvlJc w:val="left"/>
      <w:pPr>
        <w:ind w:left="2267" w:hanging="360"/>
      </w:pPr>
      <w:rPr>
        <w:rFonts w:ascii="Wingdings" w:hAnsi="Wingdings" w:hint="default"/>
      </w:rPr>
    </w:lvl>
    <w:lvl w:ilvl="3" w:tplc="04050001" w:tentative="1">
      <w:start w:val="1"/>
      <w:numFmt w:val="bullet"/>
      <w:lvlText w:val=""/>
      <w:lvlJc w:val="left"/>
      <w:pPr>
        <w:ind w:left="2987" w:hanging="360"/>
      </w:pPr>
      <w:rPr>
        <w:rFonts w:ascii="Symbol" w:hAnsi="Symbol" w:hint="default"/>
      </w:rPr>
    </w:lvl>
    <w:lvl w:ilvl="4" w:tplc="04050003" w:tentative="1">
      <w:start w:val="1"/>
      <w:numFmt w:val="bullet"/>
      <w:lvlText w:val="o"/>
      <w:lvlJc w:val="left"/>
      <w:pPr>
        <w:ind w:left="3707" w:hanging="360"/>
      </w:pPr>
      <w:rPr>
        <w:rFonts w:ascii="Courier New" w:hAnsi="Courier New" w:cs="Courier New" w:hint="default"/>
      </w:rPr>
    </w:lvl>
    <w:lvl w:ilvl="5" w:tplc="04050005" w:tentative="1">
      <w:start w:val="1"/>
      <w:numFmt w:val="bullet"/>
      <w:lvlText w:val=""/>
      <w:lvlJc w:val="left"/>
      <w:pPr>
        <w:ind w:left="4427" w:hanging="360"/>
      </w:pPr>
      <w:rPr>
        <w:rFonts w:ascii="Wingdings" w:hAnsi="Wingdings" w:hint="default"/>
      </w:rPr>
    </w:lvl>
    <w:lvl w:ilvl="6" w:tplc="04050001" w:tentative="1">
      <w:start w:val="1"/>
      <w:numFmt w:val="bullet"/>
      <w:lvlText w:val=""/>
      <w:lvlJc w:val="left"/>
      <w:pPr>
        <w:ind w:left="5147" w:hanging="360"/>
      </w:pPr>
      <w:rPr>
        <w:rFonts w:ascii="Symbol" w:hAnsi="Symbol" w:hint="default"/>
      </w:rPr>
    </w:lvl>
    <w:lvl w:ilvl="7" w:tplc="04050003" w:tentative="1">
      <w:start w:val="1"/>
      <w:numFmt w:val="bullet"/>
      <w:lvlText w:val="o"/>
      <w:lvlJc w:val="left"/>
      <w:pPr>
        <w:ind w:left="5867" w:hanging="360"/>
      </w:pPr>
      <w:rPr>
        <w:rFonts w:ascii="Courier New" w:hAnsi="Courier New" w:cs="Courier New" w:hint="default"/>
      </w:rPr>
    </w:lvl>
    <w:lvl w:ilvl="8" w:tplc="04050005" w:tentative="1">
      <w:start w:val="1"/>
      <w:numFmt w:val="bullet"/>
      <w:lvlText w:val=""/>
      <w:lvlJc w:val="left"/>
      <w:pPr>
        <w:ind w:left="6587" w:hanging="360"/>
      </w:pPr>
      <w:rPr>
        <w:rFonts w:ascii="Wingdings" w:hAnsi="Wingdings" w:hint="default"/>
      </w:rPr>
    </w:lvl>
  </w:abstractNum>
  <w:abstractNum w:abstractNumId="12" w15:restartNumberingAfterBreak="0">
    <w:nsid w:val="6B29643C"/>
    <w:multiLevelType w:val="hybridMultilevel"/>
    <w:tmpl w:val="55C2628C"/>
    <w:lvl w:ilvl="0" w:tplc="CE90F9C8">
      <w:numFmt w:val="bullet"/>
      <w:lvlText w:val=""/>
      <w:lvlJc w:val="left"/>
      <w:pPr>
        <w:ind w:left="827" w:hanging="360"/>
      </w:pPr>
      <w:rPr>
        <w:rFonts w:ascii="Symbol" w:hAnsi="Symbol" w:hint="default"/>
      </w:rPr>
    </w:lvl>
    <w:lvl w:ilvl="1" w:tplc="04050003" w:tentative="1">
      <w:start w:val="1"/>
      <w:numFmt w:val="bullet"/>
      <w:lvlText w:val="o"/>
      <w:lvlJc w:val="left"/>
      <w:pPr>
        <w:ind w:left="1547" w:hanging="360"/>
      </w:pPr>
      <w:rPr>
        <w:rFonts w:ascii="Courier New" w:hAnsi="Courier New" w:cs="Courier New" w:hint="default"/>
      </w:rPr>
    </w:lvl>
    <w:lvl w:ilvl="2" w:tplc="04050005" w:tentative="1">
      <w:start w:val="1"/>
      <w:numFmt w:val="bullet"/>
      <w:lvlText w:val=""/>
      <w:lvlJc w:val="left"/>
      <w:pPr>
        <w:ind w:left="2267" w:hanging="360"/>
      </w:pPr>
      <w:rPr>
        <w:rFonts w:ascii="Wingdings" w:hAnsi="Wingdings" w:hint="default"/>
      </w:rPr>
    </w:lvl>
    <w:lvl w:ilvl="3" w:tplc="04050001" w:tentative="1">
      <w:start w:val="1"/>
      <w:numFmt w:val="bullet"/>
      <w:lvlText w:val=""/>
      <w:lvlJc w:val="left"/>
      <w:pPr>
        <w:ind w:left="2987" w:hanging="360"/>
      </w:pPr>
      <w:rPr>
        <w:rFonts w:ascii="Symbol" w:hAnsi="Symbol" w:hint="default"/>
      </w:rPr>
    </w:lvl>
    <w:lvl w:ilvl="4" w:tplc="04050003" w:tentative="1">
      <w:start w:val="1"/>
      <w:numFmt w:val="bullet"/>
      <w:lvlText w:val="o"/>
      <w:lvlJc w:val="left"/>
      <w:pPr>
        <w:ind w:left="3707" w:hanging="360"/>
      </w:pPr>
      <w:rPr>
        <w:rFonts w:ascii="Courier New" w:hAnsi="Courier New" w:cs="Courier New" w:hint="default"/>
      </w:rPr>
    </w:lvl>
    <w:lvl w:ilvl="5" w:tplc="04050005" w:tentative="1">
      <w:start w:val="1"/>
      <w:numFmt w:val="bullet"/>
      <w:lvlText w:val=""/>
      <w:lvlJc w:val="left"/>
      <w:pPr>
        <w:ind w:left="4427" w:hanging="360"/>
      </w:pPr>
      <w:rPr>
        <w:rFonts w:ascii="Wingdings" w:hAnsi="Wingdings" w:hint="default"/>
      </w:rPr>
    </w:lvl>
    <w:lvl w:ilvl="6" w:tplc="04050001" w:tentative="1">
      <w:start w:val="1"/>
      <w:numFmt w:val="bullet"/>
      <w:lvlText w:val=""/>
      <w:lvlJc w:val="left"/>
      <w:pPr>
        <w:ind w:left="5147" w:hanging="360"/>
      </w:pPr>
      <w:rPr>
        <w:rFonts w:ascii="Symbol" w:hAnsi="Symbol" w:hint="default"/>
      </w:rPr>
    </w:lvl>
    <w:lvl w:ilvl="7" w:tplc="04050003" w:tentative="1">
      <w:start w:val="1"/>
      <w:numFmt w:val="bullet"/>
      <w:lvlText w:val="o"/>
      <w:lvlJc w:val="left"/>
      <w:pPr>
        <w:ind w:left="5867" w:hanging="360"/>
      </w:pPr>
      <w:rPr>
        <w:rFonts w:ascii="Courier New" w:hAnsi="Courier New" w:cs="Courier New" w:hint="default"/>
      </w:rPr>
    </w:lvl>
    <w:lvl w:ilvl="8" w:tplc="04050005" w:tentative="1">
      <w:start w:val="1"/>
      <w:numFmt w:val="bullet"/>
      <w:lvlText w:val=""/>
      <w:lvlJc w:val="left"/>
      <w:pPr>
        <w:ind w:left="6587" w:hanging="360"/>
      </w:pPr>
      <w:rPr>
        <w:rFonts w:ascii="Wingdings" w:hAnsi="Wingdings" w:hint="default"/>
      </w:rPr>
    </w:lvl>
  </w:abstractNum>
  <w:abstractNum w:abstractNumId="13" w15:restartNumberingAfterBreak="0">
    <w:nsid w:val="71E05BFD"/>
    <w:multiLevelType w:val="hybridMultilevel"/>
    <w:tmpl w:val="71424C10"/>
    <w:lvl w:ilvl="0" w:tplc="04050001">
      <w:start w:val="1"/>
      <w:numFmt w:val="bullet"/>
      <w:lvlText w:val=""/>
      <w:lvlJc w:val="left"/>
      <w:pPr>
        <w:ind w:left="827" w:hanging="360"/>
      </w:pPr>
      <w:rPr>
        <w:rFonts w:ascii="Symbol" w:hAnsi="Symbol" w:hint="default"/>
      </w:rPr>
    </w:lvl>
    <w:lvl w:ilvl="1" w:tplc="04050003" w:tentative="1">
      <w:start w:val="1"/>
      <w:numFmt w:val="bullet"/>
      <w:lvlText w:val="o"/>
      <w:lvlJc w:val="left"/>
      <w:pPr>
        <w:ind w:left="1547" w:hanging="360"/>
      </w:pPr>
      <w:rPr>
        <w:rFonts w:ascii="Courier New" w:hAnsi="Courier New" w:cs="Courier New" w:hint="default"/>
      </w:rPr>
    </w:lvl>
    <w:lvl w:ilvl="2" w:tplc="04050005" w:tentative="1">
      <w:start w:val="1"/>
      <w:numFmt w:val="bullet"/>
      <w:lvlText w:val=""/>
      <w:lvlJc w:val="left"/>
      <w:pPr>
        <w:ind w:left="2267" w:hanging="360"/>
      </w:pPr>
      <w:rPr>
        <w:rFonts w:ascii="Wingdings" w:hAnsi="Wingdings" w:hint="default"/>
      </w:rPr>
    </w:lvl>
    <w:lvl w:ilvl="3" w:tplc="04050001" w:tentative="1">
      <w:start w:val="1"/>
      <w:numFmt w:val="bullet"/>
      <w:lvlText w:val=""/>
      <w:lvlJc w:val="left"/>
      <w:pPr>
        <w:ind w:left="2987" w:hanging="360"/>
      </w:pPr>
      <w:rPr>
        <w:rFonts w:ascii="Symbol" w:hAnsi="Symbol" w:hint="default"/>
      </w:rPr>
    </w:lvl>
    <w:lvl w:ilvl="4" w:tplc="04050003" w:tentative="1">
      <w:start w:val="1"/>
      <w:numFmt w:val="bullet"/>
      <w:lvlText w:val="o"/>
      <w:lvlJc w:val="left"/>
      <w:pPr>
        <w:ind w:left="3707" w:hanging="360"/>
      </w:pPr>
      <w:rPr>
        <w:rFonts w:ascii="Courier New" w:hAnsi="Courier New" w:cs="Courier New" w:hint="default"/>
      </w:rPr>
    </w:lvl>
    <w:lvl w:ilvl="5" w:tplc="04050005" w:tentative="1">
      <w:start w:val="1"/>
      <w:numFmt w:val="bullet"/>
      <w:lvlText w:val=""/>
      <w:lvlJc w:val="left"/>
      <w:pPr>
        <w:ind w:left="4427" w:hanging="360"/>
      </w:pPr>
      <w:rPr>
        <w:rFonts w:ascii="Wingdings" w:hAnsi="Wingdings" w:hint="default"/>
      </w:rPr>
    </w:lvl>
    <w:lvl w:ilvl="6" w:tplc="04050001" w:tentative="1">
      <w:start w:val="1"/>
      <w:numFmt w:val="bullet"/>
      <w:lvlText w:val=""/>
      <w:lvlJc w:val="left"/>
      <w:pPr>
        <w:ind w:left="5147" w:hanging="360"/>
      </w:pPr>
      <w:rPr>
        <w:rFonts w:ascii="Symbol" w:hAnsi="Symbol" w:hint="default"/>
      </w:rPr>
    </w:lvl>
    <w:lvl w:ilvl="7" w:tplc="04050003" w:tentative="1">
      <w:start w:val="1"/>
      <w:numFmt w:val="bullet"/>
      <w:lvlText w:val="o"/>
      <w:lvlJc w:val="left"/>
      <w:pPr>
        <w:ind w:left="5867" w:hanging="360"/>
      </w:pPr>
      <w:rPr>
        <w:rFonts w:ascii="Courier New" w:hAnsi="Courier New" w:cs="Courier New" w:hint="default"/>
      </w:rPr>
    </w:lvl>
    <w:lvl w:ilvl="8" w:tplc="04050005" w:tentative="1">
      <w:start w:val="1"/>
      <w:numFmt w:val="bullet"/>
      <w:lvlText w:val=""/>
      <w:lvlJc w:val="left"/>
      <w:pPr>
        <w:ind w:left="6587" w:hanging="360"/>
      </w:pPr>
      <w:rPr>
        <w:rFonts w:ascii="Wingdings" w:hAnsi="Wingdings" w:hint="default"/>
      </w:rPr>
    </w:lvl>
  </w:abstractNum>
  <w:abstractNum w:abstractNumId="14" w15:restartNumberingAfterBreak="0">
    <w:nsid w:val="7690354C"/>
    <w:multiLevelType w:val="hybridMultilevel"/>
    <w:tmpl w:val="B4B89B24"/>
    <w:lvl w:ilvl="0" w:tplc="04050001">
      <w:start w:val="1"/>
      <w:numFmt w:val="bullet"/>
      <w:lvlText w:val=""/>
      <w:lvlJc w:val="left"/>
      <w:pPr>
        <w:ind w:left="827" w:hanging="360"/>
      </w:pPr>
      <w:rPr>
        <w:rFonts w:ascii="Symbol" w:hAnsi="Symbol" w:hint="default"/>
      </w:rPr>
    </w:lvl>
    <w:lvl w:ilvl="1" w:tplc="04050003" w:tentative="1">
      <w:start w:val="1"/>
      <w:numFmt w:val="bullet"/>
      <w:lvlText w:val="o"/>
      <w:lvlJc w:val="left"/>
      <w:pPr>
        <w:ind w:left="1547" w:hanging="360"/>
      </w:pPr>
      <w:rPr>
        <w:rFonts w:ascii="Courier New" w:hAnsi="Courier New" w:cs="Courier New" w:hint="default"/>
      </w:rPr>
    </w:lvl>
    <w:lvl w:ilvl="2" w:tplc="04050005" w:tentative="1">
      <w:start w:val="1"/>
      <w:numFmt w:val="bullet"/>
      <w:lvlText w:val=""/>
      <w:lvlJc w:val="left"/>
      <w:pPr>
        <w:ind w:left="2267" w:hanging="360"/>
      </w:pPr>
      <w:rPr>
        <w:rFonts w:ascii="Wingdings" w:hAnsi="Wingdings" w:hint="default"/>
      </w:rPr>
    </w:lvl>
    <w:lvl w:ilvl="3" w:tplc="04050001" w:tentative="1">
      <w:start w:val="1"/>
      <w:numFmt w:val="bullet"/>
      <w:lvlText w:val=""/>
      <w:lvlJc w:val="left"/>
      <w:pPr>
        <w:ind w:left="2987" w:hanging="360"/>
      </w:pPr>
      <w:rPr>
        <w:rFonts w:ascii="Symbol" w:hAnsi="Symbol" w:hint="default"/>
      </w:rPr>
    </w:lvl>
    <w:lvl w:ilvl="4" w:tplc="04050003" w:tentative="1">
      <w:start w:val="1"/>
      <w:numFmt w:val="bullet"/>
      <w:lvlText w:val="o"/>
      <w:lvlJc w:val="left"/>
      <w:pPr>
        <w:ind w:left="3707" w:hanging="360"/>
      </w:pPr>
      <w:rPr>
        <w:rFonts w:ascii="Courier New" w:hAnsi="Courier New" w:cs="Courier New" w:hint="default"/>
      </w:rPr>
    </w:lvl>
    <w:lvl w:ilvl="5" w:tplc="04050005" w:tentative="1">
      <w:start w:val="1"/>
      <w:numFmt w:val="bullet"/>
      <w:lvlText w:val=""/>
      <w:lvlJc w:val="left"/>
      <w:pPr>
        <w:ind w:left="4427" w:hanging="360"/>
      </w:pPr>
      <w:rPr>
        <w:rFonts w:ascii="Wingdings" w:hAnsi="Wingdings" w:hint="default"/>
      </w:rPr>
    </w:lvl>
    <w:lvl w:ilvl="6" w:tplc="04050001" w:tentative="1">
      <w:start w:val="1"/>
      <w:numFmt w:val="bullet"/>
      <w:lvlText w:val=""/>
      <w:lvlJc w:val="left"/>
      <w:pPr>
        <w:ind w:left="5147" w:hanging="360"/>
      </w:pPr>
      <w:rPr>
        <w:rFonts w:ascii="Symbol" w:hAnsi="Symbol" w:hint="default"/>
      </w:rPr>
    </w:lvl>
    <w:lvl w:ilvl="7" w:tplc="04050003" w:tentative="1">
      <w:start w:val="1"/>
      <w:numFmt w:val="bullet"/>
      <w:lvlText w:val="o"/>
      <w:lvlJc w:val="left"/>
      <w:pPr>
        <w:ind w:left="5867" w:hanging="360"/>
      </w:pPr>
      <w:rPr>
        <w:rFonts w:ascii="Courier New" w:hAnsi="Courier New" w:cs="Courier New" w:hint="default"/>
      </w:rPr>
    </w:lvl>
    <w:lvl w:ilvl="8" w:tplc="04050005" w:tentative="1">
      <w:start w:val="1"/>
      <w:numFmt w:val="bullet"/>
      <w:lvlText w:val=""/>
      <w:lvlJc w:val="left"/>
      <w:pPr>
        <w:ind w:left="6587" w:hanging="360"/>
      </w:pPr>
      <w:rPr>
        <w:rFonts w:ascii="Wingdings" w:hAnsi="Wingdings" w:hint="default"/>
      </w:rPr>
    </w:lvl>
  </w:abstractNum>
  <w:abstractNum w:abstractNumId="15" w15:restartNumberingAfterBreak="0">
    <w:nsid w:val="794C222A"/>
    <w:multiLevelType w:val="hybridMultilevel"/>
    <w:tmpl w:val="B86CBAA6"/>
    <w:lvl w:ilvl="0" w:tplc="04050001">
      <w:start w:val="1"/>
      <w:numFmt w:val="bullet"/>
      <w:lvlText w:val=""/>
      <w:lvlJc w:val="left"/>
      <w:pPr>
        <w:ind w:left="827" w:hanging="360"/>
      </w:pPr>
      <w:rPr>
        <w:rFonts w:ascii="Symbol" w:hAnsi="Symbol" w:hint="default"/>
      </w:rPr>
    </w:lvl>
    <w:lvl w:ilvl="1" w:tplc="04050003" w:tentative="1">
      <w:start w:val="1"/>
      <w:numFmt w:val="bullet"/>
      <w:lvlText w:val="o"/>
      <w:lvlJc w:val="left"/>
      <w:pPr>
        <w:ind w:left="1547" w:hanging="360"/>
      </w:pPr>
      <w:rPr>
        <w:rFonts w:ascii="Courier New" w:hAnsi="Courier New" w:cs="Courier New" w:hint="default"/>
      </w:rPr>
    </w:lvl>
    <w:lvl w:ilvl="2" w:tplc="04050005" w:tentative="1">
      <w:start w:val="1"/>
      <w:numFmt w:val="bullet"/>
      <w:lvlText w:val=""/>
      <w:lvlJc w:val="left"/>
      <w:pPr>
        <w:ind w:left="2267" w:hanging="360"/>
      </w:pPr>
      <w:rPr>
        <w:rFonts w:ascii="Wingdings" w:hAnsi="Wingdings" w:hint="default"/>
      </w:rPr>
    </w:lvl>
    <w:lvl w:ilvl="3" w:tplc="04050001" w:tentative="1">
      <w:start w:val="1"/>
      <w:numFmt w:val="bullet"/>
      <w:lvlText w:val=""/>
      <w:lvlJc w:val="left"/>
      <w:pPr>
        <w:ind w:left="2987" w:hanging="360"/>
      </w:pPr>
      <w:rPr>
        <w:rFonts w:ascii="Symbol" w:hAnsi="Symbol" w:hint="default"/>
      </w:rPr>
    </w:lvl>
    <w:lvl w:ilvl="4" w:tplc="04050003" w:tentative="1">
      <w:start w:val="1"/>
      <w:numFmt w:val="bullet"/>
      <w:lvlText w:val="o"/>
      <w:lvlJc w:val="left"/>
      <w:pPr>
        <w:ind w:left="3707" w:hanging="360"/>
      </w:pPr>
      <w:rPr>
        <w:rFonts w:ascii="Courier New" w:hAnsi="Courier New" w:cs="Courier New" w:hint="default"/>
      </w:rPr>
    </w:lvl>
    <w:lvl w:ilvl="5" w:tplc="04050005" w:tentative="1">
      <w:start w:val="1"/>
      <w:numFmt w:val="bullet"/>
      <w:lvlText w:val=""/>
      <w:lvlJc w:val="left"/>
      <w:pPr>
        <w:ind w:left="4427" w:hanging="360"/>
      </w:pPr>
      <w:rPr>
        <w:rFonts w:ascii="Wingdings" w:hAnsi="Wingdings" w:hint="default"/>
      </w:rPr>
    </w:lvl>
    <w:lvl w:ilvl="6" w:tplc="04050001" w:tentative="1">
      <w:start w:val="1"/>
      <w:numFmt w:val="bullet"/>
      <w:lvlText w:val=""/>
      <w:lvlJc w:val="left"/>
      <w:pPr>
        <w:ind w:left="5147" w:hanging="360"/>
      </w:pPr>
      <w:rPr>
        <w:rFonts w:ascii="Symbol" w:hAnsi="Symbol" w:hint="default"/>
      </w:rPr>
    </w:lvl>
    <w:lvl w:ilvl="7" w:tplc="04050003" w:tentative="1">
      <w:start w:val="1"/>
      <w:numFmt w:val="bullet"/>
      <w:lvlText w:val="o"/>
      <w:lvlJc w:val="left"/>
      <w:pPr>
        <w:ind w:left="5867" w:hanging="360"/>
      </w:pPr>
      <w:rPr>
        <w:rFonts w:ascii="Courier New" w:hAnsi="Courier New" w:cs="Courier New" w:hint="default"/>
      </w:rPr>
    </w:lvl>
    <w:lvl w:ilvl="8" w:tplc="04050005" w:tentative="1">
      <w:start w:val="1"/>
      <w:numFmt w:val="bullet"/>
      <w:lvlText w:val=""/>
      <w:lvlJc w:val="left"/>
      <w:pPr>
        <w:ind w:left="6587" w:hanging="360"/>
      </w:pPr>
      <w:rPr>
        <w:rFonts w:ascii="Wingdings" w:hAnsi="Wingdings" w:hint="default"/>
      </w:rPr>
    </w:lvl>
  </w:abstractNum>
  <w:num w:numId="1">
    <w:abstractNumId w:val="1"/>
  </w:num>
  <w:num w:numId="2">
    <w:abstractNumId w:val="5"/>
  </w:num>
  <w:num w:numId="3">
    <w:abstractNumId w:val="12"/>
  </w:num>
  <w:num w:numId="4">
    <w:abstractNumId w:val="7"/>
  </w:num>
  <w:num w:numId="5">
    <w:abstractNumId w:val="6"/>
  </w:num>
  <w:num w:numId="6">
    <w:abstractNumId w:val="2"/>
  </w:num>
  <w:num w:numId="7">
    <w:abstractNumId w:val="11"/>
  </w:num>
  <w:num w:numId="8">
    <w:abstractNumId w:val="8"/>
  </w:num>
  <w:num w:numId="9">
    <w:abstractNumId w:val="9"/>
  </w:num>
  <w:num w:numId="10">
    <w:abstractNumId w:val="15"/>
  </w:num>
  <w:num w:numId="11">
    <w:abstractNumId w:val="3"/>
  </w:num>
  <w:num w:numId="12">
    <w:abstractNumId w:val="4"/>
  </w:num>
  <w:num w:numId="13">
    <w:abstractNumId w:val="10"/>
  </w:num>
  <w:num w:numId="14">
    <w:abstractNumId w:val="13"/>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75B"/>
    <w:rsid w:val="00002651"/>
    <w:rsid w:val="00003908"/>
    <w:rsid w:val="000179C5"/>
    <w:rsid w:val="00026DB8"/>
    <w:rsid w:val="000313CF"/>
    <w:rsid w:val="00046AEB"/>
    <w:rsid w:val="00053A9D"/>
    <w:rsid w:val="000561C0"/>
    <w:rsid w:val="000927B6"/>
    <w:rsid w:val="000A23C3"/>
    <w:rsid w:val="000A7FF2"/>
    <w:rsid w:val="000B5E11"/>
    <w:rsid w:val="000C30EC"/>
    <w:rsid w:val="000F6430"/>
    <w:rsid w:val="00103844"/>
    <w:rsid w:val="00121F71"/>
    <w:rsid w:val="001320A7"/>
    <w:rsid w:val="001440DB"/>
    <w:rsid w:val="0018029A"/>
    <w:rsid w:val="00182257"/>
    <w:rsid w:val="001C72D9"/>
    <w:rsid w:val="001E6C17"/>
    <w:rsid w:val="001F3486"/>
    <w:rsid w:val="001F563D"/>
    <w:rsid w:val="00211FD9"/>
    <w:rsid w:val="002201FE"/>
    <w:rsid w:val="00227B00"/>
    <w:rsid w:val="00231B32"/>
    <w:rsid w:val="002618F9"/>
    <w:rsid w:val="002644E1"/>
    <w:rsid w:val="00265296"/>
    <w:rsid w:val="00277FE9"/>
    <w:rsid w:val="002A226F"/>
    <w:rsid w:val="002A4038"/>
    <w:rsid w:val="002B188F"/>
    <w:rsid w:val="002C351F"/>
    <w:rsid w:val="002E0CD2"/>
    <w:rsid w:val="002E35AA"/>
    <w:rsid w:val="002E78CF"/>
    <w:rsid w:val="002F7DA8"/>
    <w:rsid w:val="00332212"/>
    <w:rsid w:val="00336CC7"/>
    <w:rsid w:val="003A7D64"/>
    <w:rsid w:val="003C2628"/>
    <w:rsid w:val="003C4785"/>
    <w:rsid w:val="003E06F7"/>
    <w:rsid w:val="003E0914"/>
    <w:rsid w:val="003E2CB1"/>
    <w:rsid w:val="00403975"/>
    <w:rsid w:val="00412E50"/>
    <w:rsid w:val="00430C61"/>
    <w:rsid w:val="0043251D"/>
    <w:rsid w:val="004674BA"/>
    <w:rsid w:val="004749A9"/>
    <w:rsid w:val="00490127"/>
    <w:rsid w:val="004B1043"/>
    <w:rsid w:val="004B1393"/>
    <w:rsid w:val="004B217B"/>
    <w:rsid w:val="004D5CD3"/>
    <w:rsid w:val="004E2F07"/>
    <w:rsid w:val="004F309F"/>
    <w:rsid w:val="005138D8"/>
    <w:rsid w:val="0056546E"/>
    <w:rsid w:val="00576335"/>
    <w:rsid w:val="0059096A"/>
    <w:rsid w:val="005B0540"/>
    <w:rsid w:val="005C2B0D"/>
    <w:rsid w:val="0062250D"/>
    <w:rsid w:val="00644ACB"/>
    <w:rsid w:val="00645429"/>
    <w:rsid w:val="00661F07"/>
    <w:rsid w:val="0067017E"/>
    <w:rsid w:val="006B5B0D"/>
    <w:rsid w:val="006C5BA7"/>
    <w:rsid w:val="006E38D1"/>
    <w:rsid w:val="00706170"/>
    <w:rsid w:val="00712BC0"/>
    <w:rsid w:val="007364B1"/>
    <w:rsid w:val="00744476"/>
    <w:rsid w:val="00750A06"/>
    <w:rsid w:val="007A63AE"/>
    <w:rsid w:val="007C2074"/>
    <w:rsid w:val="007D0D19"/>
    <w:rsid w:val="007D3DAB"/>
    <w:rsid w:val="00800CEE"/>
    <w:rsid w:val="00812E3C"/>
    <w:rsid w:val="008542E0"/>
    <w:rsid w:val="008624B6"/>
    <w:rsid w:val="00863F38"/>
    <w:rsid w:val="008727A2"/>
    <w:rsid w:val="00874BE3"/>
    <w:rsid w:val="00897C5B"/>
    <w:rsid w:val="008C0434"/>
    <w:rsid w:val="008C4E3F"/>
    <w:rsid w:val="008D5990"/>
    <w:rsid w:val="008F6586"/>
    <w:rsid w:val="009363E5"/>
    <w:rsid w:val="00963D58"/>
    <w:rsid w:val="0097703A"/>
    <w:rsid w:val="00984B92"/>
    <w:rsid w:val="00997AF0"/>
    <w:rsid w:val="00A10707"/>
    <w:rsid w:val="00A12878"/>
    <w:rsid w:val="00A3008F"/>
    <w:rsid w:val="00A31C15"/>
    <w:rsid w:val="00A5224F"/>
    <w:rsid w:val="00A52759"/>
    <w:rsid w:val="00A6509C"/>
    <w:rsid w:val="00A73CC2"/>
    <w:rsid w:val="00A779E0"/>
    <w:rsid w:val="00A905DE"/>
    <w:rsid w:val="00AD7080"/>
    <w:rsid w:val="00AE795D"/>
    <w:rsid w:val="00AF6385"/>
    <w:rsid w:val="00B60EB9"/>
    <w:rsid w:val="00B756B6"/>
    <w:rsid w:val="00B80926"/>
    <w:rsid w:val="00B973A9"/>
    <w:rsid w:val="00BB5160"/>
    <w:rsid w:val="00BD1FB4"/>
    <w:rsid w:val="00BE54E9"/>
    <w:rsid w:val="00BF67A5"/>
    <w:rsid w:val="00C02F3A"/>
    <w:rsid w:val="00C31303"/>
    <w:rsid w:val="00C36108"/>
    <w:rsid w:val="00C55F7A"/>
    <w:rsid w:val="00C770A5"/>
    <w:rsid w:val="00C817A0"/>
    <w:rsid w:val="00CA55DC"/>
    <w:rsid w:val="00CB75CF"/>
    <w:rsid w:val="00CD7176"/>
    <w:rsid w:val="00CE1E1C"/>
    <w:rsid w:val="00D01B5D"/>
    <w:rsid w:val="00D319B5"/>
    <w:rsid w:val="00D31D52"/>
    <w:rsid w:val="00D72555"/>
    <w:rsid w:val="00D82703"/>
    <w:rsid w:val="00DA1577"/>
    <w:rsid w:val="00DA4305"/>
    <w:rsid w:val="00DB49AA"/>
    <w:rsid w:val="00E1503A"/>
    <w:rsid w:val="00E410EE"/>
    <w:rsid w:val="00E52B36"/>
    <w:rsid w:val="00E66407"/>
    <w:rsid w:val="00E83461"/>
    <w:rsid w:val="00E83B66"/>
    <w:rsid w:val="00E905C3"/>
    <w:rsid w:val="00EC1DBD"/>
    <w:rsid w:val="00F17575"/>
    <w:rsid w:val="00F2040C"/>
    <w:rsid w:val="00F4475B"/>
    <w:rsid w:val="00F76B90"/>
    <w:rsid w:val="00F81B92"/>
    <w:rsid w:val="00F91226"/>
    <w:rsid w:val="00F95DAD"/>
    <w:rsid w:val="00FB0862"/>
    <w:rsid w:val="00FC3F4A"/>
    <w:rsid w:val="00FE17BF"/>
    <w:rsid w:val="00FE3B3B"/>
    <w:rsid w:val="00FF01AF"/>
    <w:rsid w:val="00FF121A"/>
    <w:rsid w:val="00FF6C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CFB5B"/>
  <w15:docId w15:val="{DBCC0D87-936B-433C-8AF6-6C82ED567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Calibri" w:eastAsia="Calibri" w:hAnsi="Calibri" w:cs="Calibri"/>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rPr>
      <w:b/>
      <w:bCs/>
      <w:sz w:val="32"/>
      <w:szCs w:val="32"/>
    </w:rPr>
  </w:style>
  <w:style w:type="paragraph" w:styleId="Odstavecseseznamem">
    <w:name w:val="List Paragraph"/>
    <w:basedOn w:val="Normln"/>
    <w:uiPriority w:val="1"/>
    <w:qFormat/>
  </w:style>
  <w:style w:type="paragraph" w:customStyle="1" w:styleId="TableParagraph">
    <w:name w:val="Table Paragraph"/>
    <w:basedOn w:val="Normln"/>
    <w:uiPriority w:val="1"/>
    <w:qFormat/>
    <w:pPr>
      <w:ind w:left="107"/>
    </w:pPr>
  </w:style>
  <w:style w:type="character" w:styleId="Hypertextovodkaz">
    <w:name w:val="Hyperlink"/>
    <w:basedOn w:val="Standardnpsmoodstavce"/>
    <w:uiPriority w:val="99"/>
    <w:unhideWhenUsed/>
    <w:rsid w:val="00BF67A5"/>
    <w:rPr>
      <w:color w:val="0000FF" w:themeColor="hyperlink"/>
      <w:u w:val="single"/>
    </w:rPr>
  </w:style>
  <w:style w:type="paragraph" w:customStyle="1" w:styleId="Default">
    <w:name w:val="Default"/>
    <w:rsid w:val="00B756B6"/>
    <w:pPr>
      <w:widowControl/>
      <w:adjustRightInd w:val="0"/>
    </w:pPr>
    <w:rPr>
      <w:rFonts w:ascii="Symbol" w:hAnsi="Symbol" w:cs="Symbol"/>
      <w:color w:val="000000"/>
      <w:sz w:val="24"/>
      <w:szCs w:val="24"/>
      <w:lang w:val="cs-CZ"/>
    </w:rPr>
  </w:style>
  <w:style w:type="character" w:styleId="Sledovanodkaz">
    <w:name w:val="FollowedHyperlink"/>
    <w:basedOn w:val="Standardnpsmoodstavce"/>
    <w:uiPriority w:val="99"/>
    <w:semiHidden/>
    <w:unhideWhenUsed/>
    <w:rsid w:val="002618F9"/>
    <w:rPr>
      <w:color w:val="800080" w:themeColor="followedHyperlink"/>
      <w:u w:val="single"/>
    </w:rPr>
  </w:style>
  <w:style w:type="paragraph" w:styleId="Zhlav">
    <w:name w:val="header"/>
    <w:basedOn w:val="Normln"/>
    <w:link w:val="ZhlavChar"/>
    <w:uiPriority w:val="99"/>
    <w:unhideWhenUsed/>
    <w:rsid w:val="00002651"/>
    <w:pPr>
      <w:tabs>
        <w:tab w:val="center" w:pos="4536"/>
        <w:tab w:val="right" w:pos="9072"/>
      </w:tabs>
    </w:pPr>
  </w:style>
  <w:style w:type="character" w:customStyle="1" w:styleId="ZhlavChar">
    <w:name w:val="Záhlaví Char"/>
    <w:basedOn w:val="Standardnpsmoodstavce"/>
    <w:link w:val="Zhlav"/>
    <w:uiPriority w:val="99"/>
    <w:rsid w:val="00002651"/>
    <w:rPr>
      <w:rFonts w:ascii="Calibri" w:eastAsia="Calibri" w:hAnsi="Calibri" w:cs="Calibri"/>
      <w:lang w:val="cs-CZ"/>
    </w:rPr>
  </w:style>
  <w:style w:type="paragraph" w:styleId="Zpat">
    <w:name w:val="footer"/>
    <w:basedOn w:val="Normln"/>
    <w:link w:val="ZpatChar"/>
    <w:uiPriority w:val="99"/>
    <w:unhideWhenUsed/>
    <w:rsid w:val="00002651"/>
    <w:pPr>
      <w:tabs>
        <w:tab w:val="center" w:pos="4536"/>
        <w:tab w:val="right" w:pos="9072"/>
      </w:tabs>
    </w:pPr>
  </w:style>
  <w:style w:type="character" w:customStyle="1" w:styleId="ZpatChar">
    <w:name w:val="Zápatí Char"/>
    <w:basedOn w:val="Standardnpsmoodstavce"/>
    <w:link w:val="Zpat"/>
    <w:uiPriority w:val="99"/>
    <w:rsid w:val="00002651"/>
    <w:rPr>
      <w:rFonts w:ascii="Calibri" w:eastAsia="Calibri" w:hAnsi="Calibri" w:cs="Calibri"/>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optak.cz/technologie-pro-mas-clld-vyzva-i/a-161/" TargetMode="External"/><Relationship Id="rId18" Type="http://schemas.openxmlformats.org/officeDocument/2006/relationships/hyperlink" Target="https://www.optak.cz/metodika/a-7/"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maslabskeskaly.cz/strategie/sclld-obdobi-2021-2027/vyzvy/" TargetMode="External"/><Relationship Id="rId7" Type="http://schemas.openxmlformats.org/officeDocument/2006/relationships/endnotes" Target="endnotes.xml"/><Relationship Id="rId12" Type="http://schemas.openxmlformats.org/officeDocument/2006/relationships/hyperlink" Target="https://www.optak.cz/technologie-pro-mas-clld-vyzva-i/a-161/" TargetMode="External"/><Relationship Id="rId17" Type="http://schemas.openxmlformats.org/officeDocument/2006/relationships/hyperlink" Target="https://www.optak.cz/technologie-pro-mas-clld-vyzva-i/a-161/"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irop@mas-sokolovsko.eu" TargetMode="External"/><Relationship Id="rId20" Type="http://schemas.openxmlformats.org/officeDocument/2006/relationships/hyperlink" Target="https://www.maslabskeskaly.cz/o-nas/dokumenty-mas/smernice-a-interni-postup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tak.cz/technologie-pro-mas-clld-vyzva-i/a-161/" TargetMode="External"/><Relationship Id="rId24" Type="http://schemas.openxmlformats.org/officeDocument/2006/relationships/hyperlink" Target="mailto:vosahlikova@maslabskeskaly.cz" TargetMode="External"/><Relationship Id="rId5" Type="http://schemas.openxmlformats.org/officeDocument/2006/relationships/webSettings" Target="webSettings.xml"/><Relationship Id="rId15" Type="http://schemas.openxmlformats.org/officeDocument/2006/relationships/hyperlink" Target="https://www.optak.cz/technologie-pro-mas-clld-vyzva-i/a-161/" TargetMode="External"/><Relationship Id="rId23" Type="http://schemas.openxmlformats.org/officeDocument/2006/relationships/hyperlink" Target="mailto:jirova@maslabskeskaly.cz" TargetMode="External"/><Relationship Id="rId28" Type="http://schemas.openxmlformats.org/officeDocument/2006/relationships/theme" Target="theme/theme1.xml"/><Relationship Id="rId10" Type="http://schemas.openxmlformats.org/officeDocument/2006/relationships/hyperlink" Target="https://www.optak.cz/technologie-pro-mas-clld-vyzva-i/a-161/" TargetMode="External"/><Relationship Id="rId19" Type="http://schemas.openxmlformats.org/officeDocument/2006/relationships/hyperlink" Target="https://www.optak.cz/metodika/a-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optak.cz/technologie-pro-mas-clld-vyzva-i/a-161/" TargetMode="External"/><Relationship Id="rId22" Type="http://schemas.openxmlformats.org/officeDocument/2006/relationships/hyperlink" Target="https://www.maslabskeskaly.cz/o-nas/dokumenty-mas/smernice-a-interni-postupy/"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3776C-FD52-44E9-9CB6-EA0CB707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1592</Words>
  <Characters>9396</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Renata Jírová</cp:lastModifiedBy>
  <cp:revision>13</cp:revision>
  <cp:lastPrinted>2024-08-16T06:40:00Z</cp:lastPrinted>
  <dcterms:created xsi:type="dcterms:W3CDTF">2024-07-03T09:15:00Z</dcterms:created>
  <dcterms:modified xsi:type="dcterms:W3CDTF">2025-06-16T09:03:00Z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Creator">
    <vt:lpwstr>Microsoft® Word 2019</vt:lpwstr>
  </property>
  <property fmtid="{D5CDD505-2E9C-101B-9397-08002B2CF9AE}" pid="4" name="LastSaved">
    <vt:filetime>2023-04-28T00:00:00Z</vt:filetime>
  </property>
</Properties>
</file>